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AD5FBEE" w14:textId="08DC79C3" w:rsidR="00FF722C" w:rsidRPr="00FF722C" w:rsidRDefault="00FF722C" w:rsidP="00FF722C">
      <w:pPr>
        <w:widowControl/>
        <w:shd w:val="clear" w:color="auto" w:fill="FFFFFF"/>
        <w:spacing w:line="360" w:lineRule="auto"/>
        <w:jc w:val="center"/>
        <w:outlineLvl w:val="0"/>
        <w:rPr>
          <w:rFonts w:ascii="Arial" w:eastAsia="宋体" w:hAnsi="Arial" w:cs="Arial"/>
          <w:b/>
          <w:bCs/>
          <w:color w:val="191919"/>
          <w:kern w:val="36"/>
          <w:sz w:val="42"/>
          <w:szCs w:val="42"/>
        </w:rPr>
      </w:pPr>
      <w:r w:rsidRPr="00FF722C">
        <w:rPr>
          <w:rFonts w:ascii="Arial" w:eastAsia="宋体" w:hAnsi="Arial" w:cs="Arial"/>
          <w:b/>
          <w:bCs/>
          <w:color w:val="191919"/>
          <w:kern w:val="36"/>
          <w:sz w:val="42"/>
          <w:szCs w:val="42"/>
        </w:rPr>
        <w:t>《山东省物业管理条例》</w:t>
      </w:r>
    </w:p>
    <w:p w14:paraId="4572BD9E"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w:t>
      </w:r>
      <w:r>
        <w:rPr>
          <w:rFonts w:ascii="Arial" w:hAnsi="Arial" w:cs="Arial"/>
          <w:color w:val="191919"/>
          <w:bdr w:val="none" w:sz="0" w:space="0" w:color="auto" w:frame="1"/>
        </w:rPr>
        <w:t>2009</w:t>
      </w:r>
      <w:r>
        <w:rPr>
          <w:rFonts w:ascii="Arial" w:hAnsi="Arial" w:cs="Arial"/>
          <w:color w:val="191919"/>
          <w:bdr w:val="none" w:sz="0" w:space="0" w:color="auto" w:frame="1"/>
        </w:rPr>
        <w:t>年</w:t>
      </w:r>
      <w:r>
        <w:rPr>
          <w:rFonts w:ascii="Arial" w:hAnsi="Arial" w:cs="Arial"/>
          <w:color w:val="191919"/>
          <w:bdr w:val="none" w:sz="0" w:space="0" w:color="auto" w:frame="1"/>
        </w:rPr>
        <w:t>1</w:t>
      </w:r>
      <w:r>
        <w:rPr>
          <w:rFonts w:ascii="Arial" w:hAnsi="Arial" w:cs="Arial"/>
          <w:color w:val="191919"/>
          <w:bdr w:val="none" w:sz="0" w:space="0" w:color="auto" w:frame="1"/>
        </w:rPr>
        <w:t>月</w:t>
      </w:r>
      <w:r>
        <w:rPr>
          <w:rFonts w:ascii="Arial" w:hAnsi="Arial" w:cs="Arial"/>
          <w:color w:val="191919"/>
          <w:bdr w:val="none" w:sz="0" w:space="0" w:color="auto" w:frame="1"/>
        </w:rPr>
        <w:t>8</w:t>
      </w:r>
      <w:r>
        <w:rPr>
          <w:rFonts w:ascii="Arial" w:hAnsi="Arial" w:cs="Arial"/>
          <w:color w:val="191919"/>
          <w:bdr w:val="none" w:sz="0" w:space="0" w:color="auto" w:frame="1"/>
        </w:rPr>
        <w:t>日山东省第十一届人民代表大会常务委员会第八次会议通过</w:t>
      </w:r>
      <w:r>
        <w:rPr>
          <w:rFonts w:ascii="Arial" w:hAnsi="Arial" w:cs="Arial"/>
          <w:color w:val="191919"/>
          <w:bdr w:val="none" w:sz="0" w:space="0" w:color="auto" w:frame="1"/>
        </w:rPr>
        <w:t xml:space="preserve"> </w:t>
      </w:r>
      <w:r>
        <w:rPr>
          <w:rFonts w:ascii="Arial" w:hAnsi="Arial" w:cs="Arial"/>
          <w:color w:val="191919"/>
          <w:bdr w:val="none" w:sz="0" w:space="0" w:color="auto" w:frame="1"/>
        </w:rPr>
        <w:t>根据</w:t>
      </w:r>
      <w:r>
        <w:rPr>
          <w:rFonts w:ascii="Arial" w:hAnsi="Arial" w:cs="Arial"/>
          <w:color w:val="191919"/>
          <w:bdr w:val="none" w:sz="0" w:space="0" w:color="auto" w:frame="1"/>
        </w:rPr>
        <w:t>2018</w:t>
      </w:r>
      <w:r>
        <w:rPr>
          <w:rFonts w:ascii="Arial" w:hAnsi="Arial" w:cs="Arial"/>
          <w:color w:val="191919"/>
          <w:bdr w:val="none" w:sz="0" w:space="0" w:color="auto" w:frame="1"/>
        </w:rPr>
        <w:t>年</w:t>
      </w:r>
      <w:r>
        <w:rPr>
          <w:rFonts w:ascii="Arial" w:hAnsi="Arial" w:cs="Arial"/>
          <w:color w:val="191919"/>
          <w:bdr w:val="none" w:sz="0" w:space="0" w:color="auto" w:frame="1"/>
        </w:rPr>
        <w:t>9</w:t>
      </w:r>
      <w:r>
        <w:rPr>
          <w:rFonts w:ascii="Arial" w:hAnsi="Arial" w:cs="Arial"/>
          <w:color w:val="191919"/>
          <w:bdr w:val="none" w:sz="0" w:space="0" w:color="auto" w:frame="1"/>
        </w:rPr>
        <w:t>月</w:t>
      </w:r>
      <w:r>
        <w:rPr>
          <w:rFonts w:ascii="Arial" w:hAnsi="Arial" w:cs="Arial"/>
          <w:color w:val="191919"/>
          <w:bdr w:val="none" w:sz="0" w:space="0" w:color="auto" w:frame="1"/>
        </w:rPr>
        <w:t>21</w:t>
      </w:r>
      <w:r>
        <w:rPr>
          <w:rFonts w:ascii="Arial" w:hAnsi="Arial" w:cs="Arial"/>
          <w:color w:val="191919"/>
          <w:bdr w:val="none" w:sz="0" w:space="0" w:color="auto" w:frame="1"/>
        </w:rPr>
        <w:t>日山东省第十三届人民代表大会常务委员会第五次会议《关于修改〈山东省民用建筑节能条例〉等十件地方性法规的决定》修正）</w:t>
      </w:r>
    </w:p>
    <w:p w14:paraId="5DE12320"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第一章总则</w:t>
      </w:r>
    </w:p>
    <w:p w14:paraId="210D5C77"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第二章新建物业与前期物业管理</w:t>
      </w:r>
      <w:bookmarkStart w:id="0" w:name="_GoBack"/>
      <w:bookmarkEnd w:id="0"/>
    </w:p>
    <w:p w14:paraId="18A112E8"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第一节物业管理区域</w:t>
      </w:r>
    </w:p>
    <w:p w14:paraId="765F014E"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第二节</w:t>
      </w:r>
      <w:r>
        <w:rPr>
          <w:rFonts w:ascii="Arial" w:hAnsi="Arial" w:cs="Arial"/>
          <w:color w:val="191919"/>
          <w:bdr w:val="none" w:sz="0" w:space="0" w:color="auto" w:frame="1"/>
        </w:rPr>
        <w:t xml:space="preserve"> </w:t>
      </w:r>
      <w:r>
        <w:rPr>
          <w:rFonts w:ascii="Arial" w:hAnsi="Arial" w:cs="Arial"/>
          <w:color w:val="191919"/>
          <w:bdr w:val="none" w:sz="0" w:space="0" w:color="auto" w:frame="1"/>
        </w:rPr>
        <w:t>配套建筑与设施设备</w:t>
      </w:r>
    </w:p>
    <w:p w14:paraId="35C201ED"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第三节</w:t>
      </w:r>
      <w:r>
        <w:rPr>
          <w:rFonts w:ascii="Arial" w:hAnsi="Arial" w:cs="Arial"/>
          <w:color w:val="191919"/>
          <w:bdr w:val="none" w:sz="0" w:space="0" w:color="auto" w:frame="1"/>
        </w:rPr>
        <w:t xml:space="preserve"> </w:t>
      </w:r>
      <w:r>
        <w:rPr>
          <w:rFonts w:ascii="Arial" w:hAnsi="Arial" w:cs="Arial"/>
          <w:color w:val="191919"/>
          <w:bdr w:val="none" w:sz="0" w:space="0" w:color="auto" w:frame="1"/>
        </w:rPr>
        <w:t>前期物业管理与物业交付</w:t>
      </w:r>
    </w:p>
    <w:p w14:paraId="6ED0ACD9"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第三章业主大会与业主委员会</w:t>
      </w:r>
    </w:p>
    <w:p w14:paraId="5683F32C"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第一节业主大会筹备组</w:t>
      </w:r>
    </w:p>
    <w:p w14:paraId="1F14C005"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第二节业主大会</w:t>
      </w:r>
    </w:p>
    <w:p w14:paraId="7A173BE8"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第三节</w:t>
      </w:r>
      <w:r>
        <w:rPr>
          <w:rFonts w:ascii="Arial" w:hAnsi="Arial" w:cs="Arial"/>
          <w:color w:val="191919"/>
          <w:bdr w:val="none" w:sz="0" w:space="0" w:color="auto" w:frame="1"/>
        </w:rPr>
        <w:t xml:space="preserve"> </w:t>
      </w:r>
      <w:r>
        <w:rPr>
          <w:rFonts w:ascii="Arial" w:hAnsi="Arial" w:cs="Arial"/>
          <w:color w:val="191919"/>
          <w:bdr w:val="none" w:sz="0" w:space="0" w:color="auto" w:frame="1"/>
        </w:rPr>
        <w:t>业主委员会</w:t>
      </w:r>
    </w:p>
    <w:p w14:paraId="6862270B"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第四章物业的使用与业主自治管理</w:t>
      </w:r>
    </w:p>
    <w:p w14:paraId="1880C344"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第一节一般规定</w:t>
      </w:r>
    </w:p>
    <w:p w14:paraId="1ECFBB42"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第二节住宅物业的装饰装修</w:t>
      </w:r>
    </w:p>
    <w:p w14:paraId="224F8541"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第三节车库与车位的使用</w:t>
      </w:r>
    </w:p>
    <w:p w14:paraId="5FB7E3E1"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第四节业主自治管理</w:t>
      </w:r>
    </w:p>
    <w:p w14:paraId="2CAE23B4"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第五章物业服务企业</w:t>
      </w:r>
    </w:p>
    <w:p w14:paraId="2F9C789F"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第一节物业服务企业</w:t>
      </w:r>
    </w:p>
    <w:p w14:paraId="20CC4980"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第二节行业自律</w:t>
      </w:r>
    </w:p>
    <w:p w14:paraId="582C6FE4"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第六章物业服务</w:t>
      </w:r>
    </w:p>
    <w:p w14:paraId="3BCD671A"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第一节物业服务内容与合同</w:t>
      </w:r>
    </w:p>
    <w:p w14:paraId="51F93227"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第二节物业服务收费</w:t>
      </w:r>
    </w:p>
    <w:p w14:paraId="6005D69C"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第七章物业的维护</w:t>
      </w:r>
    </w:p>
    <w:p w14:paraId="5B0713B5"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第一节建设单位的保修责任</w:t>
      </w:r>
    </w:p>
    <w:p w14:paraId="398BFC51"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第二节专有部分的维护</w:t>
      </w:r>
    </w:p>
    <w:p w14:paraId="4A5B890A"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第三节</w:t>
      </w:r>
      <w:r>
        <w:rPr>
          <w:rFonts w:ascii="Arial" w:hAnsi="Arial" w:cs="Arial"/>
          <w:color w:val="191919"/>
          <w:bdr w:val="none" w:sz="0" w:space="0" w:color="auto" w:frame="1"/>
        </w:rPr>
        <w:t xml:space="preserve"> </w:t>
      </w:r>
      <w:r>
        <w:rPr>
          <w:rFonts w:ascii="Arial" w:hAnsi="Arial" w:cs="Arial"/>
          <w:color w:val="191919"/>
          <w:bdr w:val="none" w:sz="0" w:space="0" w:color="auto" w:frame="1"/>
        </w:rPr>
        <w:t>共用部位及共用设施设备的维护</w:t>
      </w:r>
    </w:p>
    <w:p w14:paraId="34A527C4"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第四节</w:t>
      </w:r>
      <w:r>
        <w:rPr>
          <w:rFonts w:ascii="Arial" w:hAnsi="Arial" w:cs="Arial"/>
          <w:color w:val="191919"/>
          <w:bdr w:val="none" w:sz="0" w:space="0" w:color="auto" w:frame="1"/>
        </w:rPr>
        <w:t xml:space="preserve"> </w:t>
      </w:r>
      <w:r>
        <w:rPr>
          <w:rFonts w:ascii="Arial" w:hAnsi="Arial" w:cs="Arial"/>
          <w:color w:val="191919"/>
          <w:bdr w:val="none" w:sz="0" w:space="0" w:color="auto" w:frame="1"/>
        </w:rPr>
        <w:t>专业经营设施设备的维护</w:t>
      </w:r>
    </w:p>
    <w:p w14:paraId="3EF34998"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lastRenderedPageBreak/>
        <w:t>第八章社区物业管理与旧住宅区物业管理</w:t>
      </w:r>
    </w:p>
    <w:p w14:paraId="165B1953"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第一节</w:t>
      </w:r>
      <w:r>
        <w:rPr>
          <w:rFonts w:ascii="Arial" w:hAnsi="Arial" w:cs="Arial"/>
          <w:color w:val="191919"/>
          <w:bdr w:val="none" w:sz="0" w:space="0" w:color="auto" w:frame="1"/>
        </w:rPr>
        <w:t xml:space="preserve"> </w:t>
      </w:r>
      <w:r>
        <w:rPr>
          <w:rFonts w:ascii="Arial" w:hAnsi="Arial" w:cs="Arial"/>
          <w:color w:val="191919"/>
          <w:bdr w:val="none" w:sz="0" w:space="0" w:color="auto" w:frame="1"/>
        </w:rPr>
        <w:t>社区物业管理</w:t>
      </w:r>
    </w:p>
    <w:p w14:paraId="3FE7351B"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第二节旧住宅区物业管理</w:t>
      </w:r>
    </w:p>
    <w:p w14:paraId="23ED303E"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第九章法律责任</w:t>
      </w:r>
    </w:p>
    <w:p w14:paraId="5D606F6C"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第十章附则</w:t>
      </w:r>
    </w:p>
    <w:p w14:paraId="579F6537" w14:textId="77777777" w:rsidR="00FF722C" w:rsidRDefault="00FF722C" w:rsidP="00FF722C">
      <w:pPr>
        <w:pStyle w:val="a7"/>
        <w:shd w:val="clear" w:color="auto" w:fill="FFFFFF"/>
        <w:spacing w:before="0" w:beforeAutospacing="0" w:after="0" w:afterAutospacing="0" w:line="360" w:lineRule="auto"/>
        <w:jc w:val="center"/>
        <w:rPr>
          <w:rFonts w:ascii="Arial" w:hAnsi="Arial" w:cs="Arial"/>
          <w:color w:val="191919"/>
        </w:rPr>
      </w:pPr>
      <w:r>
        <w:rPr>
          <w:rStyle w:val="a8"/>
          <w:rFonts w:ascii="Arial" w:hAnsi="Arial" w:cs="Arial"/>
          <w:color w:val="191919"/>
          <w:bdr w:val="none" w:sz="0" w:space="0" w:color="auto" w:frame="1"/>
        </w:rPr>
        <w:t>第一章总则</w:t>
      </w:r>
    </w:p>
    <w:p w14:paraId="18FAC6CD"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Style w:val="a8"/>
          <w:rFonts w:ascii="Arial" w:hAnsi="Arial" w:cs="Arial"/>
          <w:color w:val="191919"/>
          <w:bdr w:val="none" w:sz="0" w:space="0" w:color="auto" w:frame="1"/>
        </w:rPr>
        <w:t>第一条</w:t>
      </w:r>
      <w:r>
        <w:rPr>
          <w:rFonts w:ascii="Arial" w:hAnsi="Arial" w:cs="Arial"/>
          <w:color w:val="191919"/>
          <w:bdr w:val="none" w:sz="0" w:space="0" w:color="auto" w:frame="1"/>
        </w:rPr>
        <w:t>为了规范物业管理活动，维护业主、物业使用人、物业服务企业、其他管理人的合法权益，改善人民群众的居住和工作环境，促进和谐社区建设，根据《中华人民共和国物权法》和《物业管理条例》等法律、行政法规，结合本省实际，制定本条例。</w:t>
      </w:r>
    </w:p>
    <w:p w14:paraId="67A95573"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Style w:val="a8"/>
          <w:rFonts w:ascii="Arial" w:hAnsi="Arial" w:cs="Arial"/>
          <w:color w:val="191919"/>
          <w:bdr w:val="none" w:sz="0" w:space="0" w:color="auto" w:frame="1"/>
        </w:rPr>
        <w:t>第二条</w:t>
      </w:r>
      <w:r>
        <w:rPr>
          <w:rFonts w:ascii="Arial" w:hAnsi="Arial" w:cs="Arial"/>
          <w:color w:val="191919"/>
          <w:bdr w:val="none" w:sz="0" w:space="0" w:color="auto" w:frame="1"/>
        </w:rPr>
        <w:t>本条例所称物业管理，是指业主通过自治管理，选聘物业服务企业或者其他管理人，按照物业服务合同约定，对物业进行维修、养护、管理，维护物业管理区域内的环境卫生及相关秩序的活动。</w:t>
      </w:r>
    </w:p>
    <w:p w14:paraId="664018B5"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Style w:val="a8"/>
          <w:rFonts w:ascii="Arial" w:hAnsi="Arial" w:cs="Arial"/>
          <w:color w:val="191919"/>
          <w:bdr w:val="none" w:sz="0" w:space="0" w:color="auto" w:frame="1"/>
        </w:rPr>
        <w:t>第三条</w:t>
      </w:r>
      <w:r>
        <w:rPr>
          <w:rFonts w:ascii="Arial" w:hAnsi="Arial" w:cs="Arial"/>
          <w:color w:val="191919"/>
          <w:bdr w:val="none" w:sz="0" w:space="0" w:color="auto" w:frame="1"/>
        </w:rPr>
        <w:t>本条例适用于本省行政区域内物业的管理、使用、维护、服务及监督管理活动。</w:t>
      </w:r>
    </w:p>
    <w:p w14:paraId="4400C23A"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Style w:val="a8"/>
          <w:rFonts w:ascii="Arial" w:hAnsi="Arial" w:cs="Arial"/>
          <w:color w:val="191919"/>
          <w:bdr w:val="none" w:sz="0" w:space="0" w:color="auto" w:frame="1"/>
        </w:rPr>
        <w:t>第四条</w:t>
      </w:r>
      <w:r>
        <w:rPr>
          <w:rFonts w:ascii="Arial" w:hAnsi="Arial" w:cs="Arial"/>
          <w:color w:val="191919"/>
          <w:bdr w:val="none" w:sz="0" w:space="0" w:color="auto" w:frame="1"/>
        </w:rPr>
        <w:t>物业管理应当坚持以人为本，实行业主自治与专业服务、社区管理相结合的原则。</w:t>
      </w:r>
    </w:p>
    <w:p w14:paraId="6C28092E"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Style w:val="a8"/>
          <w:rFonts w:ascii="Arial" w:hAnsi="Arial" w:cs="Arial"/>
          <w:color w:val="191919"/>
          <w:bdr w:val="none" w:sz="0" w:space="0" w:color="auto" w:frame="1"/>
        </w:rPr>
        <w:t>第五条</w:t>
      </w:r>
      <w:r>
        <w:rPr>
          <w:rFonts w:ascii="Arial" w:hAnsi="Arial" w:cs="Arial"/>
          <w:color w:val="191919"/>
          <w:bdr w:val="none" w:sz="0" w:space="0" w:color="auto" w:frame="1"/>
        </w:rPr>
        <w:t>省人民政府建设行政主管部门负责全省物业管理活动的监督管理工作。</w:t>
      </w:r>
    </w:p>
    <w:p w14:paraId="56F508F2"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设区的市、县（市、区）人民政府房地产管理部门或者建设行政主管部门（以下统称物业主管部门），负责本行政区域内物业管理活动的监督管理工作。</w:t>
      </w:r>
    </w:p>
    <w:p w14:paraId="116500A9"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城管执法、房地产开发、财政、民政、价格、公安、城乡规划、市政公用、环境保护、工商行政管理等有关部门按照各自职责，做好与物业管理有关的工作。</w:t>
      </w:r>
    </w:p>
    <w:p w14:paraId="6AD71794"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Style w:val="a8"/>
          <w:rFonts w:ascii="Arial" w:hAnsi="Arial" w:cs="Arial"/>
          <w:color w:val="191919"/>
          <w:bdr w:val="none" w:sz="0" w:space="0" w:color="auto" w:frame="1"/>
        </w:rPr>
        <w:t>第六条</w:t>
      </w:r>
      <w:r>
        <w:rPr>
          <w:rFonts w:ascii="Arial" w:hAnsi="Arial" w:cs="Arial"/>
          <w:color w:val="191919"/>
          <w:bdr w:val="none" w:sz="0" w:space="0" w:color="auto" w:frame="1"/>
        </w:rPr>
        <w:t>街道办事处、乡（镇）人民政府负责组织、指导本辖区业主大会成立和业主委员会换届工作，监督业主大会和业主委员会依法履行职责，调解处理物业管理纠纷。</w:t>
      </w:r>
    </w:p>
    <w:p w14:paraId="58B06DD8"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社区居民委员会负责指导、监督业主大会、业主委员会依法开展业主自治管理，协助街道办事处、乡（镇）人民政府开展社区管理、社区服务中与物业管理有关的工作。</w:t>
      </w:r>
    </w:p>
    <w:p w14:paraId="0372D2A9"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Style w:val="a8"/>
          <w:rFonts w:ascii="Arial" w:hAnsi="Arial" w:cs="Arial"/>
          <w:color w:val="191919"/>
          <w:bdr w:val="none" w:sz="0" w:space="0" w:color="auto" w:frame="1"/>
        </w:rPr>
        <w:lastRenderedPageBreak/>
        <w:t>第七条</w:t>
      </w:r>
      <w:r>
        <w:rPr>
          <w:rFonts w:ascii="Arial" w:hAnsi="Arial" w:cs="Arial"/>
          <w:color w:val="191919"/>
          <w:bdr w:val="none" w:sz="0" w:space="0" w:color="auto" w:frame="1"/>
        </w:rPr>
        <w:t>县级以上人民政府应当制定扶持政策，采取措施，推动住宅区、商业区、工矿区及机关、学校、医院等实行社会化、专业化、市场化的物业服务，促进物业服务行业发展。</w:t>
      </w:r>
    </w:p>
    <w:p w14:paraId="6708530B"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鼓励采用节能、环保的新技术、新方法，依靠科技进步提高物业管理和服务水平。</w:t>
      </w:r>
    </w:p>
    <w:p w14:paraId="4566A8EF" w14:textId="77777777" w:rsidR="00FF722C" w:rsidRDefault="00FF722C" w:rsidP="00FF722C">
      <w:pPr>
        <w:pStyle w:val="a7"/>
        <w:shd w:val="clear" w:color="auto" w:fill="FFFFFF"/>
        <w:spacing w:before="0" w:beforeAutospacing="0" w:after="0" w:afterAutospacing="0" w:line="360" w:lineRule="auto"/>
        <w:jc w:val="center"/>
        <w:rPr>
          <w:rFonts w:ascii="Arial" w:hAnsi="Arial" w:cs="Arial"/>
          <w:color w:val="191919"/>
        </w:rPr>
      </w:pPr>
      <w:r>
        <w:rPr>
          <w:rStyle w:val="a8"/>
          <w:rFonts w:ascii="Arial" w:hAnsi="Arial" w:cs="Arial"/>
          <w:color w:val="191919"/>
          <w:bdr w:val="none" w:sz="0" w:space="0" w:color="auto" w:frame="1"/>
        </w:rPr>
        <w:t>第二章新建物业与前期物业管理</w:t>
      </w:r>
    </w:p>
    <w:p w14:paraId="0E6BADCC" w14:textId="77777777" w:rsidR="00FF722C" w:rsidRDefault="00FF722C" w:rsidP="00FF722C">
      <w:pPr>
        <w:pStyle w:val="a7"/>
        <w:shd w:val="clear" w:color="auto" w:fill="FFFFFF"/>
        <w:spacing w:before="0" w:beforeAutospacing="0" w:after="0" w:afterAutospacing="0" w:line="360" w:lineRule="auto"/>
        <w:jc w:val="center"/>
        <w:rPr>
          <w:rFonts w:ascii="Arial" w:hAnsi="Arial" w:cs="Arial"/>
          <w:color w:val="191919"/>
        </w:rPr>
      </w:pPr>
      <w:r>
        <w:rPr>
          <w:rStyle w:val="a8"/>
          <w:rFonts w:ascii="Arial" w:hAnsi="Arial" w:cs="Arial"/>
          <w:color w:val="191919"/>
          <w:bdr w:val="none" w:sz="0" w:space="0" w:color="auto" w:frame="1"/>
        </w:rPr>
        <w:t>第一节物业管理区域</w:t>
      </w:r>
    </w:p>
    <w:p w14:paraId="53F71DD6"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Style w:val="a8"/>
          <w:rFonts w:ascii="Arial" w:hAnsi="Arial" w:cs="Arial"/>
          <w:color w:val="191919"/>
          <w:bdr w:val="none" w:sz="0" w:space="0" w:color="auto" w:frame="1"/>
        </w:rPr>
        <w:t>第八条</w:t>
      </w:r>
      <w:r>
        <w:rPr>
          <w:rFonts w:ascii="Arial" w:hAnsi="Arial" w:cs="Arial"/>
          <w:color w:val="191919"/>
          <w:bdr w:val="none" w:sz="0" w:space="0" w:color="auto" w:frame="1"/>
        </w:rPr>
        <w:t>物业管理区域的划分，应当以建设用地规划许可证确定的红线图范围为基础，并考虑建筑物规模、共用设施设备、社区建设等因素。</w:t>
      </w:r>
    </w:p>
    <w:p w14:paraId="4A407375"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分期开发建设或者两个以上建设单位开发建设的物业，其配套设施设备是共用的，应当划定为一个物业管理区域；配套设施设备能够分割并独立使用的，可以划定为不同的物业管理区域。</w:t>
      </w:r>
    </w:p>
    <w:p w14:paraId="259A2BBE"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Style w:val="a8"/>
          <w:rFonts w:ascii="Arial" w:hAnsi="Arial" w:cs="Arial"/>
          <w:color w:val="191919"/>
          <w:bdr w:val="none" w:sz="0" w:space="0" w:color="auto" w:frame="1"/>
        </w:rPr>
        <w:t>第九条</w:t>
      </w:r>
      <w:r>
        <w:rPr>
          <w:rFonts w:ascii="Arial" w:hAnsi="Arial" w:cs="Arial"/>
          <w:color w:val="191919"/>
          <w:bdr w:val="none" w:sz="0" w:space="0" w:color="auto" w:frame="1"/>
        </w:rPr>
        <w:t>建设单位办理商品房预售许可证或者商品房现售备案前，应当持房地产项目开发经营权证明、建设用地规划许可证、建设用地使用权证书、项目规划设计方案和地名核准文件等资料，向物业主管部门申请划分物业管理区域。</w:t>
      </w:r>
    </w:p>
    <w:p w14:paraId="268CE281"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物业主管部门应当自受理申请之日起二十日内，在征求街道办事处、乡（镇）人民政府、房地产开发主管部门等单位的意见后进行划分登记，并告知建设单位。建设单位应当将划定的物业管理区域向</w:t>
      </w:r>
      <w:proofErr w:type="gramStart"/>
      <w:r>
        <w:rPr>
          <w:rFonts w:ascii="Arial" w:hAnsi="Arial" w:cs="Arial"/>
          <w:color w:val="191919"/>
          <w:bdr w:val="none" w:sz="0" w:space="0" w:color="auto" w:frame="1"/>
        </w:rPr>
        <w:t>物业买</w:t>
      </w:r>
      <w:proofErr w:type="gramEnd"/>
      <w:r>
        <w:rPr>
          <w:rFonts w:ascii="Arial" w:hAnsi="Arial" w:cs="Arial"/>
          <w:color w:val="191919"/>
          <w:bdr w:val="none" w:sz="0" w:space="0" w:color="auto" w:frame="1"/>
        </w:rPr>
        <w:t>受人明示。</w:t>
      </w:r>
    </w:p>
    <w:p w14:paraId="05DA3779"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Style w:val="a8"/>
          <w:rFonts w:ascii="Arial" w:hAnsi="Arial" w:cs="Arial"/>
          <w:color w:val="191919"/>
          <w:bdr w:val="none" w:sz="0" w:space="0" w:color="auto" w:frame="1"/>
        </w:rPr>
        <w:t>第十条</w:t>
      </w:r>
      <w:r>
        <w:rPr>
          <w:rFonts w:ascii="Arial" w:hAnsi="Arial" w:cs="Arial"/>
          <w:color w:val="191919"/>
          <w:bdr w:val="none" w:sz="0" w:space="0" w:color="auto" w:frame="1"/>
        </w:rPr>
        <w:t>物业管理区域划定后，确需调整的，由物业主管部门按照本条例的规定重新进行划分登记，但应当经相关物业管理区域内已入住面积且已入住户数的比例达到百分之五十以上的业主同意。</w:t>
      </w:r>
    </w:p>
    <w:p w14:paraId="1F8ED0CF" w14:textId="77777777" w:rsidR="00FF722C" w:rsidRDefault="00FF722C" w:rsidP="00FF722C">
      <w:pPr>
        <w:pStyle w:val="a7"/>
        <w:shd w:val="clear" w:color="auto" w:fill="FFFFFF"/>
        <w:spacing w:before="0" w:beforeAutospacing="0" w:after="0" w:afterAutospacing="0" w:line="360" w:lineRule="auto"/>
        <w:jc w:val="center"/>
        <w:rPr>
          <w:rFonts w:ascii="Arial" w:hAnsi="Arial" w:cs="Arial"/>
          <w:color w:val="191919"/>
        </w:rPr>
      </w:pPr>
      <w:r>
        <w:rPr>
          <w:rStyle w:val="a8"/>
          <w:rFonts w:ascii="Arial" w:hAnsi="Arial" w:cs="Arial"/>
          <w:color w:val="191919"/>
          <w:bdr w:val="none" w:sz="0" w:space="0" w:color="auto" w:frame="1"/>
        </w:rPr>
        <w:t>第二节配套建筑与设施设备</w:t>
      </w:r>
    </w:p>
    <w:p w14:paraId="44ED6359"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Style w:val="a8"/>
          <w:rFonts w:ascii="Arial" w:hAnsi="Arial" w:cs="Arial"/>
          <w:color w:val="191919"/>
          <w:bdr w:val="none" w:sz="0" w:space="0" w:color="auto" w:frame="1"/>
        </w:rPr>
        <w:t>第十一条</w:t>
      </w:r>
      <w:r>
        <w:rPr>
          <w:rFonts w:ascii="Arial" w:hAnsi="Arial" w:cs="Arial"/>
          <w:color w:val="191919"/>
          <w:bdr w:val="none" w:sz="0" w:space="0" w:color="auto" w:frame="1"/>
        </w:rPr>
        <w:t>物业管理区域内的各类配套建筑与设施设备，应当严格按照国家和省有关住宅小区规划、设计规范和工程标准进行建设。</w:t>
      </w:r>
    </w:p>
    <w:p w14:paraId="6209387A"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物业管理区域内的配套建筑应当依法办理权属登记手续，不得擅自改变用途。</w:t>
      </w:r>
    </w:p>
    <w:p w14:paraId="16C896C9"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Style w:val="a8"/>
          <w:rFonts w:ascii="Arial" w:hAnsi="Arial" w:cs="Arial"/>
          <w:color w:val="191919"/>
          <w:bdr w:val="none" w:sz="0" w:space="0" w:color="auto" w:frame="1"/>
        </w:rPr>
        <w:t>第十二条</w:t>
      </w:r>
      <w:r>
        <w:rPr>
          <w:rFonts w:ascii="Arial" w:hAnsi="Arial" w:cs="Arial"/>
          <w:color w:val="191919"/>
          <w:bdr w:val="none" w:sz="0" w:space="0" w:color="auto" w:frame="1"/>
        </w:rPr>
        <w:t>物业服务用房的配置应当符合下列规定：</w:t>
      </w:r>
    </w:p>
    <w:p w14:paraId="284D572A"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（一）建筑面积按照建设工程项目总建筑面积的千分之三至千分之五配置，最少不低于一百平方米；</w:t>
      </w:r>
    </w:p>
    <w:p w14:paraId="3A15BE4D"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（二）具备水、电、采光、通风等正常使用功能。</w:t>
      </w:r>
    </w:p>
    <w:p w14:paraId="6F3253DB"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lastRenderedPageBreak/>
        <w:t>业主委员会办公用房从物业服务用房中调剂，其建筑面积不低于二十平方米。</w:t>
      </w:r>
    </w:p>
    <w:p w14:paraId="78C7E820"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物业服务用房由建设单位无偿提供，属于全体业主共有。</w:t>
      </w:r>
    </w:p>
    <w:p w14:paraId="2820FF4C"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Style w:val="a8"/>
          <w:rFonts w:ascii="Arial" w:hAnsi="Arial" w:cs="Arial"/>
          <w:color w:val="191919"/>
          <w:bdr w:val="none" w:sz="0" w:space="0" w:color="auto" w:frame="1"/>
        </w:rPr>
        <w:t>第十三条</w:t>
      </w:r>
      <w:r>
        <w:rPr>
          <w:rFonts w:ascii="Arial" w:hAnsi="Arial" w:cs="Arial"/>
          <w:color w:val="191919"/>
          <w:bdr w:val="none" w:sz="0" w:space="0" w:color="auto" w:frame="1"/>
        </w:rPr>
        <w:t>住宅小区内城管执法、治安管理等政务管理用房的建筑面积不低于五十平方米；住宅小区内的社区居民委员会用房，应当按照规划要求进行配套建设。</w:t>
      </w:r>
    </w:p>
    <w:p w14:paraId="14EEE133"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住宅小区内按照规划配套建设的政务管理用房、社区居民委员会用房和承担义务教育的中小学校，属于政府所有，建设投资由政府承担，具体投资来源应当在项目建设条件意见书中载明。</w:t>
      </w:r>
    </w:p>
    <w:p w14:paraId="2B422C28"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Style w:val="a8"/>
          <w:rFonts w:ascii="Arial" w:hAnsi="Arial" w:cs="Arial"/>
          <w:color w:val="191919"/>
          <w:bdr w:val="none" w:sz="0" w:space="0" w:color="auto" w:frame="1"/>
        </w:rPr>
        <w:t>第十四条</w:t>
      </w:r>
      <w:r>
        <w:rPr>
          <w:rFonts w:ascii="Arial" w:hAnsi="Arial" w:cs="Arial"/>
          <w:color w:val="191919"/>
          <w:bdr w:val="none" w:sz="0" w:space="0" w:color="auto" w:frame="1"/>
        </w:rPr>
        <w:t>按照规划要求在住宅小区内配套建设的会所、幼儿园的归属，应当在商品房买卖合同中约定。约定属于建设单位所有的，建设单位应当提供产权归其所有的证明文件，并优先为业主提供服务。</w:t>
      </w:r>
    </w:p>
    <w:p w14:paraId="24A4D113"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Style w:val="a8"/>
          <w:rFonts w:ascii="Arial" w:hAnsi="Arial" w:cs="Arial"/>
          <w:color w:val="191919"/>
          <w:bdr w:val="none" w:sz="0" w:space="0" w:color="auto" w:frame="1"/>
        </w:rPr>
        <w:t>第十五条</w:t>
      </w:r>
      <w:r>
        <w:rPr>
          <w:rFonts w:ascii="Arial" w:hAnsi="Arial" w:cs="Arial"/>
          <w:color w:val="191919"/>
          <w:bdr w:val="none" w:sz="0" w:space="0" w:color="auto" w:frame="1"/>
        </w:rPr>
        <w:t>物业管理区域内规划用于停放汽车的车库（包括专用车库和共用车库内的车位，下同）的归属，由建设单位与</w:t>
      </w:r>
      <w:proofErr w:type="gramStart"/>
      <w:r>
        <w:rPr>
          <w:rFonts w:ascii="Arial" w:hAnsi="Arial" w:cs="Arial"/>
          <w:color w:val="191919"/>
          <w:bdr w:val="none" w:sz="0" w:space="0" w:color="auto" w:frame="1"/>
        </w:rPr>
        <w:t>物业买</w:t>
      </w:r>
      <w:proofErr w:type="gramEnd"/>
      <w:r>
        <w:rPr>
          <w:rFonts w:ascii="Arial" w:hAnsi="Arial" w:cs="Arial"/>
          <w:color w:val="191919"/>
          <w:bdr w:val="none" w:sz="0" w:space="0" w:color="auto" w:frame="1"/>
        </w:rPr>
        <w:t>受人在商品房买卖合同中约定属于建设单位所有或者相关业主共有。约定属于建设单位所有的，建设单位应当提供产权归其所有的证明文件，并可以附赠、出售或者出租给业主。</w:t>
      </w:r>
    </w:p>
    <w:p w14:paraId="61F597DF"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占用业主共有的道路或者其他场地用于停放汽车的车位，属于全体业主共有，建设单位不得销售。</w:t>
      </w:r>
    </w:p>
    <w:p w14:paraId="25D03B47"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Style w:val="a8"/>
          <w:rFonts w:ascii="Arial" w:hAnsi="Arial" w:cs="Arial"/>
          <w:color w:val="191919"/>
          <w:bdr w:val="none" w:sz="0" w:space="0" w:color="auto" w:frame="1"/>
        </w:rPr>
        <w:t>第十六条</w:t>
      </w:r>
      <w:r>
        <w:rPr>
          <w:rFonts w:ascii="Arial" w:hAnsi="Arial" w:cs="Arial"/>
          <w:color w:val="191919"/>
          <w:bdr w:val="none" w:sz="0" w:space="0" w:color="auto" w:frame="1"/>
        </w:rPr>
        <w:t>住宅小区内的专业经营设施设备，由专业经营单位负责投资建设、维护和管理。专业经营设施设备的施工，应当严格执行招投标法律、法规。建设单位应当协调配合专业经营设施设备的施工，并承担相关管沟、设备用房等土建工程的配套建设。</w:t>
      </w:r>
    </w:p>
    <w:p w14:paraId="407ED089"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住宅小区内供水、供电、供气、供热分户计量装置或者入户端口以外设施设备的各类建设资金，统一并入城市基础设施配套费（含综合开发费），并根据公用事业价格改革和调整情况逐步核减，交由专业经营单位专项用于住宅小区</w:t>
      </w:r>
      <w:proofErr w:type="gramStart"/>
      <w:r>
        <w:rPr>
          <w:rFonts w:ascii="Arial" w:hAnsi="Arial" w:cs="Arial"/>
          <w:color w:val="191919"/>
          <w:bdr w:val="none" w:sz="0" w:space="0" w:color="auto" w:frame="1"/>
        </w:rPr>
        <w:t>内专业</w:t>
      </w:r>
      <w:proofErr w:type="gramEnd"/>
      <w:r>
        <w:rPr>
          <w:rFonts w:ascii="Arial" w:hAnsi="Arial" w:cs="Arial"/>
          <w:color w:val="191919"/>
          <w:bdr w:val="none" w:sz="0" w:space="0" w:color="auto" w:frame="1"/>
        </w:rPr>
        <w:t>经营设施设备的投资建设。住宅小区</w:t>
      </w:r>
      <w:proofErr w:type="gramStart"/>
      <w:r>
        <w:rPr>
          <w:rFonts w:ascii="Arial" w:hAnsi="Arial" w:cs="Arial"/>
          <w:color w:val="191919"/>
          <w:bdr w:val="none" w:sz="0" w:space="0" w:color="auto" w:frame="1"/>
        </w:rPr>
        <w:t>内专业</w:t>
      </w:r>
      <w:proofErr w:type="gramEnd"/>
      <w:r>
        <w:rPr>
          <w:rFonts w:ascii="Arial" w:hAnsi="Arial" w:cs="Arial"/>
          <w:color w:val="191919"/>
          <w:bdr w:val="none" w:sz="0" w:space="0" w:color="auto" w:frame="1"/>
        </w:rPr>
        <w:t>经营设施设备归专业经营单位所有。具体办法由省建设行政主管部门会同有关部门制定，城市基础设施配套费的收取标准由设区的市人民政府合理确定。</w:t>
      </w:r>
    </w:p>
    <w:p w14:paraId="5C12E505"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专业经营设施设备包括变电、二次供水、换热、燃气调压等设施设备及相关管线和计量装置。</w:t>
      </w:r>
    </w:p>
    <w:p w14:paraId="5BE8D512"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Style w:val="a8"/>
          <w:rFonts w:ascii="Arial" w:hAnsi="Arial" w:cs="Arial"/>
          <w:color w:val="191919"/>
          <w:bdr w:val="none" w:sz="0" w:space="0" w:color="auto" w:frame="1"/>
        </w:rPr>
        <w:lastRenderedPageBreak/>
        <w:t>第十七条</w:t>
      </w:r>
      <w:r>
        <w:rPr>
          <w:rFonts w:ascii="Arial" w:hAnsi="Arial" w:cs="Arial"/>
          <w:color w:val="191919"/>
          <w:bdr w:val="none" w:sz="0" w:space="0" w:color="auto" w:frame="1"/>
        </w:rPr>
        <w:t>本条例实施前建设的住宅小区</w:t>
      </w:r>
      <w:proofErr w:type="gramStart"/>
      <w:r>
        <w:rPr>
          <w:rFonts w:ascii="Arial" w:hAnsi="Arial" w:cs="Arial"/>
          <w:color w:val="191919"/>
          <w:bdr w:val="none" w:sz="0" w:space="0" w:color="auto" w:frame="1"/>
        </w:rPr>
        <w:t>内专业</w:t>
      </w:r>
      <w:proofErr w:type="gramEnd"/>
      <w:r>
        <w:rPr>
          <w:rFonts w:ascii="Arial" w:hAnsi="Arial" w:cs="Arial"/>
          <w:color w:val="191919"/>
          <w:bdr w:val="none" w:sz="0" w:space="0" w:color="auto" w:frame="1"/>
        </w:rPr>
        <w:t>经营设施设备，由业主大会决定移交给专业经营单位，专业经营单位应当接收。具体办法由设区的市人民政府制定。</w:t>
      </w:r>
    </w:p>
    <w:p w14:paraId="0E42EEBB"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Style w:val="a8"/>
          <w:rFonts w:ascii="Arial" w:hAnsi="Arial" w:cs="Arial"/>
          <w:color w:val="191919"/>
          <w:bdr w:val="none" w:sz="0" w:space="0" w:color="auto" w:frame="1"/>
        </w:rPr>
        <w:t>第十八条</w:t>
      </w:r>
      <w:r>
        <w:rPr>
          <w:rFonts w:ascii="Arial" w:hAnsi="Arial" w:cs="Arial"/>
          <w:color w:val="191919"/>
          <w:bdr w:val="none" w:sz="0" w:space="0" w:color="auto" w:frame="1"/>
        </w:rPr>
        <w:t>专业经营单位应当依法履行专业经营设施设备的维修养护责任，按照与业主签订的服务合同服务到最终用户，保证服务质量。</w:t>
      </w:r>
    </w:p>
    <w:p w14:paraId="38CD3195"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各级人民政府和有关主管部门应当加强对专业经营单位的监督管理，督促专业经营单位履行投资、建设和维护管理义务。</w:t>
      </w:r>
    </w:p>
    <w:p w14:paraId="32F3FD11"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Style w:val="a8"/>
          <w:rFonts w:ascii="Arial" w:hAnsi="Arial" w:cs="Arial"/>
          <w:color w:val="191919"/>
          <w:bdr w:val="none" w:sz="0" w:space="0" w:color="auto" w:frame="1"/>
        </w:rPr>
        <w:t>第十九条</w:t>
      </w:r>
      <w:r>
        <w:rPr>
          <w:rFonts w:ascii="Arial" w:hAnsi="Arial" w:cs="Arial"/>
          <w:color w:val="191919"/>
          <w:bdr w:val="none" w:sz="0" w:space="0" w:color="auto" w:frame="1"/>
        </w:rPr>
        <w:t>物业管理区域内封闭运行的太阳能热水、中水处理、直饮水、地源热泵、区域锅炉等设施设备，属于相关业主共有，但由经营单位投资经营的除外。</w:t>
      </w:r>
    </w:p>
    <w:p w14:paraId="55404A25"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Style w:val="a8"/>
          <w:rFonts w:ascii="Arial" w:hAnsi="Arial" w:cs="Arial"/>
          <w:color w:val="191919"/>
          <w:bdr w:val="none" w:sz="0" w:space="0" w:color="auto" w:frame="1"/>
        </w:rPr>
        <w:t>第二十条</w:t>
      </w:r>
      <w:r>
        <w:rPr>
          <w:rFonts w:ascii="Arial" w:hAnsi="Arial" w:cs="Arial"/>
          <w:color w:val="191919"/>
          <w:bdr w:val="none" w:sz="0" w:space="0" w:color="auto" w:frame="1"/>
        </w:rPr>
        <w:t>城乡规划、建设行政主管部门在进行建设工程规划审批和设计审查时，应当就住宅小区配套建筑及设施设备的配置、专业经营设施设备的建设标准征求房地产开发、物业管理等部门和专业经营单位的意见。</w:t>
      </w:r>
    </w:p>
    <w:p w14:paraId="1E694689" w14:textId="77777777" w:rsidR="00FF722C" w:rsidRDefault="00FF722C" w:rsidP="00FF722C">
      <w:pPr>
        <w:pStyle w:val="a7"/>
        <w:shd w:val="clear" w:color="auto" w:fill="FFFFFF"/>
        <w:spacing w:before="0" w:beforeAutospacing="0" w:after="0" w:afterAutospacing="0" w:line="360" w:lineRule="auto"/>
        <w:jc w:val="center"/>
        <w:rPr>
          <w:rFonts w:ascii="Arial" w:hAnsi="Arial" w:cs="Arial"/>
          <w:color w:val="191919"/>
        </w:rPr>
      </w:pPr>
      <w:r>
        <w:rPr>
          <w:rStyle w:val="a8"/>
          <w:rFonts w:ascii="Arial" w:hAnsi="Arial" w:cs="Arial"/>
          <w:color w:val="191919"/>
          <w:bdr w:val="none" w:sz="0" w:space="0" w:color="auto" w:frame="1"/>
        </w:rPr>
        <w:t>第三节前期物业管理与物业交付</w:t>
      </w:r>
    </w:p>
    <w:p w14:paraId="47C3A81F"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Style w:val="a8"/>
          <w:rFonts w:ascii="Arial" w:hAnsi="Arial" w:cs="Arial"/>
          <w:color w:val="191919"/>
          <w:bdr w:val="none" w:sz="0" w:space="0" w:color="auto" w:frame="1"/>
        </w:rPr>
        <w:t>第二十一条</w:t>
      </w:r>
      <w:r>
        <w:rPr>
          <w:rFonts w:ascii="Arial" w:hAnsi="Arial" w:cs="Arial"/>
          <w:color w:val="191919"/>
          <w:bdr w:val="none" w:sz="0" w:space="0" w:color="auto" w:frame="1"/>
        </w:rPr>
        <w:t>住宅物业的建设单位应当依法通过招标的方式选聘前期物业服务企业，鼓励非住宅物业通过招标方式选聘前期物业服务企业。</w:t>
      </w:r>
    </w:p>
    <w:p w14:paraId="38158980"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招标人应当在发布招标公告或者发出投标邀请书十日前，持招标公告或者投标邀请书、招标文件等有关资料，向物业主管部门备案。</w:t>
      </w:r>
    </w:p>
    <w:p w14:paraId="2D48BDFB"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Style w:val="a8"/>
          <w:rFonts w:ascii="Arial" w:hAnsi="Arial" w:cs="Arial"/>
          <w:color w:val="191919"/>
          <w:bdr w:val="none" w:sz="0" w:space="0" w:color="auto" w:frame="1"/>
        </w:rPr>
        <w:t>第二十二条</w:t>
      </w:r>
      <w:r>
        <w:rPr>
          <w:rFonts w:ascii="Arial" w:hAnsi="Arial" w:cs="Arial"/>
          <w:color w:val="191919"/>
          <w:bdr w:val="none" w:sz="0" w:space="0" w:color="auto" w:frame="1"/>
        </w:rPr>
        <w:t>鼓励前期物业服务企业提前介入项目的开发建设，对项目的规划设计方案、配套设施建设、工程质量控制、设备运行管理等事项，提出与物业管理有关的建议。</w:t>
      </w:r>
    </w:p>
    <w:p w14:paraId="5AAD0ECA"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建设单位组织单位工程竣工验收和分户验收时，应当通知前期物业服务企业参与监督。</w:t>
      </w:r>
    </w:p>
    <w:p w14:paraId="3C1D3599"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Style w:val="a8"/>
          <w:rFonts w:ascii="Arial" w:hAnsi="Arial" w:cs="Arial"/>
          <w:color w:val="191919"/>
          <w:bdr w:val="none" w:sz="0" w:space="0" w:color="auto" w:frame="1"/>
        </w:rPr>
        <w:t>第二十三条</w:t>
      </w:r>
      <w:r>
        <w:rPr>
          <w:rFonts w:ascii="Arial" w:hAnsi="Arial" w:cs="Arial"/>
          <w:color w:val="191919"/>
          <w:bdr w:val="none" w:sz="0" w:space="0" w:color="auto" w:frame="1"/>
        </w:rPr>
        <w:t>建设单位在申请办理商品房预售许可证或者商品房现售备案前，应当将前期物业服务合同、临时管理规约、住宅小区配套建筑和设施设备的清单及其产权归属等资料报物业主管部门备案，并在商品房销售时将上述资料作为商品房买卖合同约定的内容。</w:t>
      </w:r>
    </w:p>
    <w:p w14:paraId="479DFCBB"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lastRenderedPageBreak/>
        <w:t>前期物业服务合同应当对物业服务内容、服务标准、收费标准、收费方式及收费起始时间、合同终止情形等内容进行约定；涉及</w:t>
      </w:r>
      <w:proofErr w:type="gramStart"/>
      <w:r>
        <w:rPr>
          <w:rFonts w:ascii="Arial" w:hAnsi="Arial" w:cs="Arial"/>
          <w:color w:val="191919"/>
          <w:bdr w:val="none" w:sz="0" w:space="0" w:color="auto" w:frame="1"/>
        </w:rPr>
        <w:t>物业买</w:t>
      </w:r>
      <w:proofErr w:type="gramEnd"/>
      <w:r>
        <w:rPr>
          <w:rFonts w:ascii="Arial" w:hAnsi="Arial" w:cs="Arial"/>
          <w:color w:val="191919"/>
          <w:bdr w:val="none" w:sz="0" w:space="0" w:color="auto" w:frame="1"/>
        </w:rPr>
        <w:t>受人共同利益的，其约定应当一致。</w:t>
      </w:r>
    </w:p>
    <w:p w14:paraId="12F57D16"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Style w:val="a8"/>
          <w:rFonts w:ascii="Arial" w:hAnsi="Arial" w:cs="Arial"/>
          <w:color w:val="191919"/>
          <w:bdr w:val="none" w:sz="0" w:space="0" w:color="auto" w:frame="1"/>
        </w:rPr>
        <w:t>第二十四条</w:t>
      </w:r>
      <w:r>
        <w:rPr>
          <w:rFonts w:ascii="Arial" w:hAnsi="Arial" w:cs="Arial"/>
          <w:color w:val="191919"/>
          <w:bdr w:val="none" w:sz="0" w:space="0" w:color="auto" w:frame="1"/>
        </w:rPr>
        <w:t>新建住宅小区的配套建筑及设施设备符合下列条件后，建设单位方可办理物业交付手续：</w:t>
      </w:r>
    </w:p>
    <w:p w14:paraId="6ECC5EBA"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（一）生活用水纳入城市公共供水管网，并安装分户计量装置；</w:t>
      </w:r>
    </w:p>
    <w:p w14:paraId="315AE614"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（二）雨水、污水排放纳入城市雨水、污水排放系统；</w:t>
      </w:r>
    </w:p>
    <w:p w14:paraId="0739654F"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（三）小区用电纳入城市供电网络，并安装分户计量装置；</w:t>
      </w:r>
    </w:p>
    <w:p w14:paraId="3FF04B96"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（四）在城市管道燃气、集中供热主管网覆盖的区域，完成住宅室内、室外燃气、供热管道的敷设且与相应管网连接，并安装燃气分户计量装置和供热分户控制装置；</w:t>
      </w:r>
    </w:p>
    <w:p w14:paraId="009082B4"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（五）电话通信线、有线电视线和宽带数据传输信息端口敷设到户，安全监控装置及其他安全防范设施设备、信报箱等按规划设计要求配置到位；</w:t>
      </w:r>
    </w:p>
    <w:p w14:paraId="42F2D243"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（六）按照规划要求完成消防供水、消防自动报警装置、消防车通道等共用消防设施建设；</w:t>
      </w:r>
    </w:p>
    <w:p w14:paraId="787927E2"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（七）小区道路与城市道路或者公路之间有直达的道路相连；</w:t>
      </w:r>
    </w:p>
    <w:p w14:paraId="5AFC02B5"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（八）按照规划要求完成教育、文化、卫生、体育、邮政、环境卫生、商业网点、物业服务和政务管理等配套建筑及设施建设；</w:t>
      </w:r>
    </w:p>
    <w:p w14:paraId="1100D277"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（九）按照规划要求完成绿化建设及车库、车位的配置；</w:t>
      </w:r>
    </w:p>
    <w:p w14:paraId="6796EA9B"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（十）住宅小区分期建设的，已建成的住宅周边场地与施工工地之间设置有效的隔离设施；</w:t>
      </w:r>
    </w:p>
    <w:p w14:paraId="23B3322C"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（十一）法律、法规规定的其他条件。</w:t>
      </w:r>
    </w:p>
    <w:p w14:paraId="2C98911C"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建设单位应当组织有关部门及专业经营单位按照前款规定，对住宅小区进行综合验收，接受房地产开发、城乡规划、物业管理等有关部门的监管，并向房地产开发主管部门办理综合验收备案手续。</w:t>
      </w:r>
    </w:p>
    <w:p w14:paraId="7403B1D1"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Style w:val="a8"/>
          <w:rFonts w:ascii="Arial" w:hAnsi="Arial" w:cs="Arial"/>
          <w:color w:val="191919"/>
          <w:bdr w:val="none" w:sz="0" w:space="0" w:color="auto" w:frame="1"/>
        </w:rPr>
        <w:t>第二十五条</w:t>
      </w:r>
      <w:r>
        <w:rPr>
          <w:rFonts w:ascii="Arial" w:hAnsi="Arial" w:cs="Arial"/>
          <w:color w:val="191919"/>
          <w:bdr w:val="none" w:sz="0" w:space="0" w:color="auto" w:frame="1"/>
        </w:rPr>
        <w:t>建设单位应当自住宅小区综合验收合格之日起三十日内，与相关专业经营单位办理专业经营设施设备接收管理手续，并协助</w:t>
      </w:r>
      <w:proofErr w:type="gramStart"/>
      <w:r>
        <w:rPr>
          <w:rFonts w:ascii="Arial" w:hAnsi="Arial" w:cs="Arial"/>
          <w:color w:val="191919"/>
          <w:bdr w:val="none" w:sz="0" w:space="0" w:color="auto" w:frame="1"/>
        </w:rPr>
        <w:t>物业买</w:t>
      </w:r>
      <w:proofErr w:type="gramEnd"/>
      <w:r>
        <w:rPr>
          <w:rFonts w:ascii="Arial" w:hAnsi="Arial" w:cs="Arial"/>
          <w:color w:val="191919"/>
          <w:bdr w:val="none" w:sz="0" w:space="0" w:color="auto" w:frame="1"/>
        </w:rPr>
        <w:t>受人与相关专业经营单位分别签订供水、供电、供气、供热等服务合同。</w:t>
      </w:r>
    </w:p>
    <w:p w14:paraId="4CC9862D"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Style w:val="a8"/>
          <w:rFonts w:ascii="Arial" w:hAnsi="Arial" w:cs="Arial"/>
          <w:color w:val="191919"/>
          <w:bdr w:val="none" w:sz="0" w:space="0" w:color="auto" w:frame="1"/>
        </w:rPr>
        <w:lastRenderedPageBreak/>
        <w:t>第二十六条</w:t>
      </w:r>
      <w:r>
        <w:rPr>
          <w:rFonts w:ascii="Arial" w:hAnsi="Arial" w:cs="Arial"/>
          <w:color w:val="191919"/>
          <w:bdr w:val="none" w:sz="0" w:space="0" w:color="auto" w:frame="1"/>
        </w:rPr>
        <w:t>建设单位交付住宅物业时，应当向业主提供住宅质量保证书、住宅使用说明书等资料。</w:t>
      </w:r>
    </w:p>
    <w:p w14:paraId="6A2D51E0"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前期物业服务企业应当向业主提供物业服务手册，并可以接受建设单位的委托，协助建设单位办理住宅物业交付的有关具体事宜。</w:t>
      </w:r>
    </w:p>
    <w:p w14:paraId="67AADCEF"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Style w:val="a8"/>
          <w:rFonts w:ascii="Arial" w:hAnsi="Arial" w:cs="Arial"/>
          <w:color w:val="191919"/>
          <w:bdr w:val="none" w:sz="0" w:space="0" w:color="auto" w:frame="1"/>
        </w:rPr>
        <w:t>第二十七条</w:t>
      </w:r>
      <w:r>
        <w:rPr>
          <w:rFonts w:ascii="Arial" w:hAnsi="Arial" w:cs="Arial"/>
          <w:color w:val="191919"/>
          <w:bdr w:val="none" w:sz="0" w:space="0" w:color="auto" w:frame="1"/>
        </w:rPr>
        <w:t>建设单位应当在物业主管部门、街道办事处、乡（镇）人民政府的监督下，按规定向前期物业服务企业移交物业服务用房和下列资料：</w:t>
      </w:r>
    </w:p>
    <w:p w14:paraId="20EA9F82"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（一）竣工总平面图，单体建筑、结构、设备竣工图，配套设施、地下管网工程竣工图、分户验收等竣工验收资料；</w:t>
      </w:r>
    </w:p>
    <w:p w14:paraId="63F5FA2B"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（二）设施设备的安装、使用和维护保养等技术资料；</w:t>
      </w:r>
    </w:p>
    <w:p w14:paraId="6E8B2972"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（三）物业质量保修文件和物业使用说明文件；</w:t>
      </w:r>
    </w:p>
    <w:p w14:paraId="6BC1F4D8"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（四）业主名册；</w:t>
      </w:r>
    </w:p>
    <w:p w14:paraId="0ADAFB2F"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（五）物业管理必需的其他资料。</w:t>
      </w:r>
    </w:p>
    <w:p w14:paraId="0DE2DF2B"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前期物业服务企业应当在前期物业服务合同终止时，将物业服务用房及有关资料移交给业主委员会。</w:t>
      </w:r>
    </w:p>
    <w:p w14:paraId="539824B9"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鼓励建设单位为其开发的住宅小区的物业管理，提供部分经营用房或者给予资金支持。</w:t>
      </w:r>
    </w:p>
    <w:p w14:paraId="0EC5BE94" w14:textId="77777777" w:rsidR="00FF722C" w:rsidRDefault="00FF722C" w:rsidP="00FF722C">
      <w:pPr>
        <w:pStyle w:val="a7"/>
        <w:shd w:val="clear" w:color="auto" w:fill="FFFFFF"/>
        <w:spacing w:before="0" w:beforeAutospacing="0" w:after="0" w:afterAutospacing="0" w:line="360" w:lineRule="auto"/>
        <w:jc w:val="center"/>
        <w:rPr>
          <w:rFonts w:ascii="Arial" w:hAnsi="Arial" w:cs="Arial"/>
          <w:color w:val="191919"/>
        </w:rPr>
      </w:pPr>
      <w:r>
        <w:rPr>
          <w:rStyle w:val="a8"/>
          <w:rFonts w:ascii="Arial" w:hAnsi="Arial" w:cs="Arial"/>
          <w:color w:val="191919"/>
          <w:bdr w:val="none" w:sz="0" w:space="0" w:color="auto" w:frame="1"/>
        </w:rPr>
        <w:t>第三章业主大会与业主委员会</w:t>
      </w:r>
    </w:p>
    <w:p w14:paraId="532CE06C" w14:textId="77777777" w:rsidR="00FF722C" w:rsidRDefault="00FF722C" w:rsidP="00FF722C">
      <w:pPr>
        <w:pStyle w:val="a7"/>
        <w:shd w:val="clear" w:color="auto" w:fill="FFFFFF"/>
        <w:spacing w:before="0" w:beforeAutospacing="0" w:after="0" w:afterAutospacing="0" w:line="360" w:lineRule="auto"/>
        <w:jc w:val="center"/>
        <w:rPr>
          <w:rFonts w:ascii="Arial" w:hAnsi="Arial" w:cs="Arial"/>
          <w:color w:val="191919"/>
        </w:rPr>
      </w:pPr>
      <w:r>
        <w:rPr>
          <w:rStyle w:val="a8"/>
          <w:rFonts w:ascii="Arial" w:hAnsi="Arial" w:cs="Arial"/>
          <w:color w:val="191919"/>
          <w:bdr w:val="none" w:sz="0" w:space="0" w:color="auto" w:frame="1"/>
        </w:rPr>
        <w:t>第一节业主大会筹备组</w:t>
      </w:r>
    </w:p>
    <w:p w14:paraId="7BAA72F6"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Style w:val="a8"/>
          <w:rFonts w:ascii="Arial" w:hAnsi="Arial" w:cs="Arial"/>
          <w:color w:val="191919"/>
          <w:bdr w:val="none" w:sz="0" w:space="0" w:color="auto" w:frame="1"/>
        </w:rPr>
        <w:t>第二十八条</w:t>
      </w:r>
      <w:r>
        <w:rPr>
          <w:rFonts w:ascii="Arial" w:hAnsi="Arial" w:cs="Arial"/>
          <w:color w:val="191919"/>
          <w:bdr w:val="none" w:sz="0" w:space="0" w:color="auto" w:frame="1"/>
        </w:rPr>
        <w:t>房屋的所有权人为业主。</w:t>
      </w:r>
    </w:p>
    <w:p w14:paraId="55093E81"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建设单位或者前期物业服务企业应当将业主入住情况及时报告物业主管部门和街道办事处、乡（镇）人民政府。</w:t>
      </w:r>
    </w:p>
    <w:p w14:paraId="5EAFAD82"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符合下列条件之一的，应当召开首次业主大会会议：</w:t>
      </w:r>
    </w:p>
    <w:p w14:paraId="14A03B7B"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（一）业主已入住面积的比例达到百分之五十以上；</w:t>
      </w:r>
    </w:p>
    <w:p w14:paraId="62169CB2"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（二）业主已入住户数的比例达到百分之五十以上；</w:t>
      </w:r>
    </w:p>
    <w:p w14:paraId="18864FA7"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（三）自首位业主入住之日起满两年且已入住户数的比例达到百分之二十五以上。</w:t>
      </w:r>
    </w:p>
    <w:p w14:paraId="73AA7E39"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Style w:val="a8"/>
          <w:rFonts w:ascii="Arial" w:hAnsi="Arial" w:cs="Arial"/>
          <w:color w:val="191919"/>
          <w:bdr w:val="none" w:sz="0" w:space="0" w:color="auto" w:frame="1"/>
        </w:rPr>
        <w:t>第二十九条</w:t>
      </w:r>
      <w:r>
        <w:rPr>
          <w:rFonts w:ascii="Arial" w:hAnsi="Arial" w:cs="Arial"/>
          <w:color w:val="191919"/>
          <w:bdr w:val="none" w:sz="0" w:space="0" w:color="auto" w:frame="1"/>
        </w:rPr>
        <w:t>符合首次业主大会会议召开条件的，街道办事处、乡（镇）人民政府应当在三十日内组建业主大会筹备组。</w:t>
      </w:r>
    </w:p>
    <w:p w14:paraId="6EB958A0"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lastRenderedPageBreak/>
        <w:t>筹备组由七人以上单数组成，由建设单位、前期物业服务企业、业主和街道办事处、乡（镇）人民政府、社区居民委员会等派员组成，其中业主所占比例不得低于筹备组总人数的二分之一。</w:t>
      </w:r>
    </w:p>
    <w:p w14:paraId="5789DF25"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筹备组应当自成立之日起十日内，将其成员名单和工作职责在物业管理区域内进行书面公告。</w:t>
      </w:r>
    </w:p>
    <w:p w14:paraId="5F42735E"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Style w:val="a8"/>
          <w:rFonts w:ascii="Arial" w:hAnsi="Arial" w:cs="Arial"/>
          <w:color w:val="191919"/>
          <w:bdr w:val="none" w:sz="0" w:space="0" w:color="auto" w:frame="1"/>
        </w:rPr>
        <w:t>第三十条</w:t>
      </w:r>
      <w:r>
        <w:rPr>
          <w:rFonts w:ascii="Arial" w:hAnsi="Arial" w:cs="Arial"/>
          <w:color w:val="191919"/>
          <w:bdr w:val="none" w:sz="0" w:space="0" w:color="auto" w:frame="1"/>
        </w:rPr>
        <w:t>筹备组履行下列职责：</w:t>
      </w:r>
    </w:p>
    <w:p w14:paraId="1350D0B1"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（一）确定首次业主大会会议召开的时间、地点和内容；</w:t>
      </w:r>
    </w:p>
    <w:p w14:paraId="1E62CD3A"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（二）草拟管理规约、业主大会议事规则、业主委员会工作规则；</w:t>
      </w:r>
    </w:p>
    <w:p w14:paraId="4F67E304"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（三）确认业主身份，确定业主在首次业主大会会议上的投票权数；</w:t>
      </w:r>
    </w:p>
    <w:p w14:paraId="5F7CEC17"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（四）提出首届业主委员会委员候选人条件、名单和选举办法；</w:t>
      </w:r>
    </w:p>
    <w:p w14:paraId="567A0DD0"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（五）召开首次业主大会会议的其他准备工作。</w:t>
      </w:r>
    </w:p>
    <w:p w14:paraId="2370CE23"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对前款规定的内容，筹备组应当在首次业主大会会议召开十五日前，在物业管理区域内公告，并书面通知全体业主。业主对业主身份和投票权数等提出异议的，筹备组应当予以复核并告知异议人复核结果。</w:t>
      </w:r>
    </w:p>
    <w:p w14:paraId="39A0EBEF"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筹备组应当自成立之日起六十日内组织召开首次业主大会会议。</w:t>
      </w:r>
    </w:p>
    <w:p w14:paraId="6D87F3C8" w14:textId="77777777" w:rsidR="00FF722C" w:rsidRDefault="00FF722C" w:rsidP="00FF722C">
      <w:pPr>
        <w:pStyle w:val="a7"/>
        <w:shd w:val="clear" w:color="auto" w:fill="FFFFFF"/>
        <w:spacing w:before="0" w:beforeAutospacing="0" w:after="0" w:afterAutospacing="0" w:line="360" w:lineRule="auto"/>
        <w:jc w:val="center"/>
        <w:rPr>
          <w:rFonts w:ascii="Arial" w:hAnsi="Arial" w:cs="Arial"/>
          <w:color w:val="191919"/>
        </w:rPr>
      </w:pPr>
      <w:r>
        <w:rPr>
          <w:rStyle w:val="a8"/>
          <w:rFonts w:ascii="Arial" w:hAnsi="Arial" w:cs="Arial"/>
          <w:color w:val="191919"/>
          <w:bdr w:val="none" w:sz="0" w:space="0" w:color="auto" w:frame="1"/>
        </w:rPr>
        <w:t>第二节业主大会</w:t>
      </w:r>
    </w:p>
    <w:p w14:paraId="13A03632"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Style w:val="a8"/>
          <w:rFonts w:ascii="Arial" w:hAnsi="Arial" w:cs="Arial"/>
          <w:color w:val="191919"/>
          <w:bdr w:val="none" w:sz="0" w:space="0" w:color="auto" w:frame="1"/>
        </w:rPr>
        <w:t>第三十一条</w:t>
      </w:r>
      <w:r>
        <w:rPr>
          <w:rFonts w:ascii="Arial" w:hAnsi="Arial" w:cs="Arial"/>
          <w:color w:val="191919"/>
          <w:bdr w:val="none" w:sz="0" w:space="0" w:color="auto" w:frame="1"/>
        </w:rPr>
        <w:t>一个物业管理区域成立一个业主大会。</w:t>
      </w:r>
    </w:p>
    <w:p w14:paraId="044BDD6E"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物业管理区域内业主人数较少且经全体业主一致同意决定不成立业主大会的，由全体业主共同履行业主大会职责。</w:t>
      </w:r>
    </w:p>
    <w:p w14:paraId="6D7A8074"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Style w:val="a8"/>
          <w:rFonts w:ascii="Arial" w:hAnsi="Arial" w:cs="Arial"/>
          <w:color w:val="191919"/>
          <w:bdr w:val="none" w:sz="0" w:space="0" w:color="auto" w:frame="1"/>
        </w:rPr>
        <w:t>第三十二条</w:t>
      </w:r>
      <w:r>
        <w:rPr>
          <w:rFonts w:ascii="Arial" w:hAnsi="Arial" w:cs="Arial"/>
          <w:color w:val="191919"/>
          <w:bdr w:val="none" w:sz="0" w:space="0" w:color="auto" w:frame="1"/>
        </w:rPr>
        <w:t>业主大会履行下列职责：</w:t>
      </w:r>
    </w:p>
    <w:p w14:paraId="0F9EC486"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（一）制定和修改业主大会议事规则及管理规约；</w:t>
      </w:r>
    </w:p>
    <w:p w14:paraId="58E60F30"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（二）选举业主委员会或者更换业主委员会成员；</w:t>
      </w:r>
    </w:p>
    <w:p w14:paraId="0CE17B5C"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（三）监督业主委员会工作，听取业主委员会的工作报告，改变或者撤销业主委员会不适当的决定；</w:t>
      </w:r>
    </w:p>
    <w:p w14:paraId="41462082"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（四）选聘、解聘物业服务企业；</w:t>
      </w:r>
    </w:p>
    <w:p w14:paraId="3A59FBE2"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（五）筹集和使用共用部位、共用设施设备专项维修资金（以下简称专项维修资金）；</w:t>
      </w:r>
    </w:p>
    <w:p w14:paraId="2920F315"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（六）决定改建、重建建筑物及其附属设施；</w:t>
      </w:r>
    </w:p>
    <w:p w14:paraId="701A2845"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（七）决定物业管理区域内的其他物业管理事项。</w:t>
      </w:r>
    </w:p>
    <w:p w14:paraId="3687CF63"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Style w:val="a8"/>
          <w:rFonts w:ascii="Arial" w:hAnsi="Arial" w:cs="Arial"/>
          <w:color w:val="191919"/>
          <w:bdr w:val="none" w:sz="0" w:space="0" w:color="auto" w:frame="1"/>
        </w:rPr>
        <w:lastRenderedPageBreak/>
        <w:t>第三十三条</w:t>
      </w:r>
      <w:r>
        <w:rPr>
          <w:rFonts w:ascii="Arial" w:hAnsi="Arial" w:cs="Arial"/>
          <w:color w:val="191919"/>
          <w:bdr w:val="none" w:sz="0" w:space="0" w:color="auto" w:frame="1"/>
        </w:rPr>
        <w:t>业主大会对业主投票权的计算有约定的，从其约定。未作约定的，按照下列规定确定：</w:t>
      </w:r>
    </w:p>
    <w:p w14:paraId="132BC73C"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（一）按照业主户数计算的，一户计算为一票；建设单位未售出的专有部分，计算为一票；</w:t>
      </w:r>
    </w:p>
    <w:p w14:paraId="1186FA1A"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（二）按照建筑面积计算的，每一平方米建筑面积计算为一票；建筑面积不足一平方米的按一票计算。</w:t>
      </w:r>
    </w:p>
    <w:p w14:paraId="02357EDB"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业主身份以及建筑面积的确认，以不动产登记簿或者其他能够证明其权属的合法有效文件为依据。</w:t>
      </w:r>
    </w:p>
    <w:p w14:paraId="59504F01"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Style w:val="a8"/>
          <w:rFonts w:ascii="Arial" w:hAnsi="Arial" w:cs="Arial"/>
          <w:color w:val="191919"/>
          <w:bdr w:val="none" w:sz="0" w:space="0" w:color="auto" w:frame="1"/>
        </w:rPr>
        <w:t>第三十四条</w:t>
      </w:r>
      <w:r>
        <w:rPr>
          <w:rFonts w:ascii="Arial" w:hAnsi="Arial" w:cs="Arial"/>
          <w:color w:val="191919"/>
          <w:bdr w:val="none" w:sz="0" w:space="0" w:color="auto" w:frame="1"/>
        </w:rPr>
        <w:t>业主大会会议可以采用集体讨论的形式，也可以采用书面征求意见的形式。采用书面征求意见形式的，应当将征求意见书送交每一位业主；无法送达的，应当在物业管理区域内公告。</w:t>
      </w:r>
    </w:p>
    <w:p w14:paraId="78F3C316"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不参加投票业主的投票权数是否计入已表决的多数票数，由管理规约或者临时管理规约规定。</w:t>
      </w:r>
    </w:p>
    <w:p w14:paraId="3A901F26"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Style w:val="a8"/>
          <w:rFonts w:ascii="Arial" w:hAnsi="Arial" w:cs="Arial"/>
          <w:color w:val="191919"/>
          <w:bdr w:val="none" w:sz="0" w:space="0" w:color="auto" w:frame="1"/>
        </w:rPr>
        <w:t>第三十五条</w:t>
      </w:r>
      <w:r>
        <w:rPr>
          <w:rFonts w:ascii="Arial" w:hAnsi="Arial" w:cs="Arial"/>
          <w:color w:val="191919"/>
          <w:bdr w:val="none" w:sz="0" w:space="0" w:color="auto" w:frame="1"/>
        </w:rPr>
        <w:t>物业管理区域内业主人数较多的，可以以幢、单元、楼层为单位，推选业主代表参加业主大会会议。业主代表参加业主大会会议前，应当事先书面征求其所代表的业主意见，并将经业主本人签字的书面意见在业主大会会议上如实反映。</w:t>
      </w:r>
    </w:p>
    <w:p w14:paraId="4607CDE5"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Style w:val="a8"/>
          <w:rFonts w:ascii="Arial" w:hAnsi="Arial" w:cs="Arial"/>
          <w:color w:val="191919"/>
          <w:bdr w:val="none" w:sz="0" w:space="0" w:color="auto" w:frame="1"/>
        </w:rPr>
        <w:t>第三十六条</w:t>
      </w:r>
      <w:r>
        <w:rPr>
          <w:rFonts w:ascii="Arial" w:hAnsi="Arial" w:cs="Arial"/>
          <w:color w:val="191919"/>
          <w:bdr w:val="none" w:sz="0" w:space="0" w:color="auto" w:frame="1"/>
        </w:rPr>
        <w:t>业主大会会议由业主委员会负责召集，每年至少召开一次。</w:t>
      </w:r>
    </w:p>
    <w:p w14:paraId="3472A2E8"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有下列情形之一的，业主委员会应当召集业主大会临时会议：</w:t>
      </w:r>
    </w:p>
    <w:p w14:paraId="2CE07A85"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（一）有百分之二十以上业主提议的；</w:t>
      </w:r>
    </w:p>
    <w:p w14:paraId="3AC90ACC"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（二）发生重大事故或者紧急事件需要及时处理的；</w:t>
      </w:r>
    </w:p>
    <w:p w14:paraId="4DAFFCB7"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（三）业主大会议事规则或者管理规约规定的其他情形。</w:t>
      </w:r>
    </w:p>
    <w:p w14:paraId="737ED2B1"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业主委员会不履行召集义务的，经业主申请，由街道办事处、乡（镇）人民政府负责组织业主召开业主大会。</w:t>
      </w:r>
    </w:p>
    <w:p w14:paraId="6365C4D0" w14:textId="77777777" w:rsidR="00FF722C" w:rsidRDefault="00FF722C" w:rsidP="00FF722C">
      <w:pPr>
        <w:pStyle w:val="a7"/>
        <w:shd w:val="clear" w:color="auto" w:fill="FFFFFF"/>
        <w:spacing w:before="0" w:beforeAutospacing="0" w:after="0" w:afterAutospacing="0" w:line="360" w:lineRule="auto"/>
        <w:jc w:val="center"/>
        <w:rPr>
          <w:rFonts w:ascii="Arial" w:hAnsi="Arial" w:cs="Arial"/>
          <w:color w:val="191919"/>
        </w:rPr>
      </w:pPr>
      <w:r>
        <w:rPr>
          <w:rStyle w:val="a8"/>
          <w:rFonts w:ascii="Arial" w:hAnsi="Arial" w:cs="Arial"/>
          <w:color w:val="191919"/>
          <w:bdr w:val="none" w:sz="0" w:space="0" w:color="auto" w:frame="1"/>
        </w:rPr>
        <w:t>第三节业主委员会</w:t>
      </w:r>
    </w:p>
    <w:p w14:paraId="523C4AC9"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Style w:val="a8"/>
          <w:rFonts w:ascii="Arial" w:hAnsi="Arial" w:cs="Arial"/>
          <w:color w:val="191919"/>
          <w:bdr w:val="none" w:sz="0" w:space="0" w:color="auto" w:frame="1"/>
        </w:rPr>
        <w:t>第三十七条</w:t>
      </w:r>
      <w:r>
        <w:rPr>
          <w:rFonts w:ascii="Arial" w:hAnsi="Arial" w:cs="Arial"/>
          <w:color w:val="191919"/>
          <w:bdr w:val="none" w:sz="0" w:space="0" w:color="auto" w:frame="1"/>
        </w:rPr>
        <w:t>业主委员会是业主大会的执行机构，业主委员会依照国家有关法律、法规和业主大会的授权开展活动。</w:t>
      </w:r>
    </w:p>
    <w:p w14:paraId="6E0DD815"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业主委员会履行下列职责：</w:t>
      </w:r>
    </w:p>
    <w:p w14:paraId="2427A061"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（一）召集并主持业主大会会议，报告物业管理的实施情况；</w:t>
      </w:r>
    </w:p>
    <w:p w14:paraId="1F4081BB"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lastRenderedPageBreak/>
        <w:t>（二）代表业主与业主大会选聘的物业服务企业签订物业服务合同；</w:t>
      </w:r>
    </w:p>
    <w:p w14:paraId="08BDAA45"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（三）执行业主大会的决议、决定；</w:t>
      </w:r>
    </w:p>
    <w:p w14:paraId="6F39C98B"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（四）及时了解业主、物业使用人的意见和建议，督促业主按时交纳物业服务费，监督和协助物业服务企业履行物业服务合同；</w:t>
      </w:r>
    </w:p>
    <w:p w14:paraId="16F5C758"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（五）监督管理规约的实施；</w:t>
      </w:r>
    </w:p>
    <w:p w14:paraId="6DED3988"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（六）业主大会赋予的其他职责。</w:t>
      </w:r>
    </w:p>
    <w:p w14:paraId="40C509F2"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Style w:val="a8"/>
          <w:rFonts w:ascii="Arial" w:hAnsi="Arial" w:cs="Arial"/>
          <w:color w:val="191919"/>
          <w:bdr w:val="none" w:sz="0" w:space="0" w:color="auto" w:frame="1"/>
        </w:rPr>
        <w:t>第三十八条</w:t>
      </w:r>
      <w:r>
        <w:rPr>
          <w:rFonts w:ascii="Arial" w:hAnsi="Arial" w:cs="Arial"/>
          <w:color w:val="191919"/>
          <w:bdr w:val="none" w:sz="0" w:space="0" w:color="auto" w:frame="1"/>
        </w:rPr>
        <w:t>业主委员会由业主大会会议选举产生，由三人以上单数组成。业主委员会委员应当由物业管理区域内的业主担任，每届任期不超过五年，可连选连任。</w:t>
      </w:r>
    </w:p>
    <w:p w14:paraId="621B6659"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业主委员会应当</w:t>
      </w:r>
      <w:proofErr w:type="gramStart"/>
      <w:r>
        <w:rPr>
          <w:rFonts w:ascii="Arial" w:hAnsi="Arial" w:cs="Arial"/>
          <w:color w:val="191919"/>
          <w:bdr w:val="none" w:sz="0" w:space="0" w:color="auto" w:frame="1"/>
        </w:rPr>
        <w:t>自选举</w:t>
      </w:r>
      <w:proofErr w:type="gramEnd"/>
      <w:r>
        <w:rPr>
          <w:rFonts w:ascii="Arial" w:hAnsi="Arial" w:cs="Arial"/>
          <w:color w:val="191919"/>
          <w:bdr w:val="none" w:sz="0" w:space="0" w:color="auto" w:frame="1"/>
        </w:rPr>
        <w:t>产生之日起三日内召开首次会议，在业主委员会委员中推选主任、副主任和执行委员，主任、副主任可以兼任执行委员。</w:t>
      </w:r>
    </w:p>
    <w:p w14:paraId="50325194"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执行委员负责业主委员会的日常事务工作，经推荐可以依照法定程序进入所在地社区居民委员会任职。</w:t>
      </w:r>
    </w:p>
    <w:p w14:paraId="35706E29"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Style w:val="a8"/>
          <w:rFonts w:ascii="Arial" w:hAnsi="Arial" w:cs="Arial"/>
          <w:color w:val="191919"/>
          <w:bdr w:val="none" w:sz="0" w:space="0" w:color="auto" w:frame="1"/>
        </w:rPr>
        <w:t>第三十九条</w:t>
      </w:r>
      <w:r>
        <w:rPr>
          <w:rFonts w:ascii="Arial" w:hAnsi="Arial" w:cs="Arial"/>
          <w:color w:val="191919"/>
          <w:bdr w:val="none" w:sz="0" w:space="0" w:color="auto" w:frame="1"/>
        </w:rPr>
        <w:t>业主委员会应当</w:t>
      </w:r>
      <w:proofErr w:type="gramStart"/>
      <w:r>
        <w:rPr>
          <w:rFonts w:ascii="Arial" w:hAnsi="Arial" w:cs="Arial"/>
          <w:color w:val="191919"/>
          <w:bdr w:val="none" w:sz="0" w:space="0" w:color="auto" w:frame="1"/>
        </w:rPr>
        <w:t>自选举</w:t>
      </w:r>
      <w:proofErr w:type="gramEnd"/>
      <w:r>
        <w:rPr>
          <w:rFonts w:ascii="Arial" w:hAnsi="Arial" w:cs="Arial"/>
          <w:color w:val="191919"/>
          <w:bdr w:val="none" w:sz="0" w:space="0" w:color="auto" w:frame="1"/>
        </w:rPr>
        <w:t>产生之日起三十日内，持下列资料向物业主管部门和街道办事处、乡（镇）人民政府备案：</w:t>
      </w:r>
    </w:p>
    <w:p w14:paraId="353EFB1A"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（一）业主大会会议决议；</w:t>
      </w:r>
    </w:p>
    <w:p w14:paraId="4C33F6FA"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（二）业主大会议事规则；</w:t>
      </w:r>
    </w:p>
    <w:p w14:paraId="0096A932"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（三）管理规约；</w:t>
      </w:r>
    </w:p>
    <w:p w14:paraId="2EE58482"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（四）业主委员会委员名单和基本情况；</w:t>
      </w:r>
    </w:p>
    <w:p w14:paraId="3619428D"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（五）法律、法规规定的其他资料。</w:t>
      </w:r>
    </w:p>
    <w:p w14:paraId="021AD99B"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物业主管部门应当自收到前款规定资料之日起十日内，对符合条件的发给业主委员会备案证明，并出具业主委员会刻制印章证明。业主委员会应当依法刻制、使用、管理印章和开立账户。</w:t>
      </w:r>
    </w:p>
    <w:p w14:paraId="5B1AB7EB"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业主大会议事规则、管理规约、业主委员会委员发生变更的，业主委员会应当自变更之日起三十日内书面告知物业主管部门和街道办事处、乡（镇）人民政府。</w:t>
      </w:r>
    </w:p>
    <w:p w14:paraId="2B0E9D73"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Style w:val="a8"/>
          <w:rFonts w:ascii="Arial" w:hAnsi="Arial" w:cs="Arial"/>
          <w:color w:val="191919"/>
          <w:bdr w:val="none" w:sz="0" w:space="0" w:color="auto" w:frame="1"/>
        </w:rPr>
        <w:t>第四十条</w:t>
      </w:r>
      <w:r>
        <w:rPr>
          <w:rFonts w:ascii="Arial" w:hAnsi="Arial" w:cs="Arial"/>
          <w:color w:val="191919"/>
          <w:bdr w:val="none" w:sz="0" w:space="0" w:color="auto" w:frame="1"/>
        </w:rPr>
        <w:t>业主委员会应当按照业主大会的决定及议事</w:t>
      </w:r>
      <w:proofErr w:type="gramStart"/>
      <w:r>
        <w:rPr>
          <w:rFonts w:ascii="Arial" w:hAnsi="Arial" w:cs="Arial"/>
          <w:color w:val="191919"/>
          <w:bdr w:val="none" w:sz="0" w:space="0" w:color="auto" w:frame="1"/>
        </w:rPr>
        <w:t>规则召开</w:t>
      </w:r>
      <w:proofErr w:type="gramEnd"/>
      <w:r>
        <w:rPr>
          <w:rFonts w:ascii="Arial" w:hAnsi="Arial" w:cs="Arial"/>
          <w:color w:val="191919"/>
          <w:bdr w:val="none" w:sz="0" w:space="0" w:color="auto" w:frame="1"/>
        </w:rPr>
        <w:t>会议。</w:t>
      </w:r>
    </w:p>
    <w:p w14:paraId="6ABAFE8B"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业主委员会会议由主任或者执行委员负责召集，可以邀请社区居民委员会派人参加会议。</w:t>
      </w:r>
    </w:p>
    <w:p w14:paraId="22C41C6D"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lastRenderedPageBreak/>
        <w:t>业主委员会会议应当有三分之二以上委员出席，</w:t>
      </w:r>
      <w:proofErr w:type="gramStart"/>
      <w:r>
        <w:rPr>
          <w:rFonts w:ascii="Arial" w:hAnsi="Arial" w:cs="Arial"/>
          <w:color w:val="191919"/>
          <w:bdr w:val="none" w:sz="0" w:space="0" w:color="auto" w:frame="1"/>
        </w:rPr>
        <w:t>作出</w:t>
      </w:r>
      <w:proofErr w:type="gramEnd"/>
      <w:r>
        <w:rPr>
          <w:rFonts w:ascii="Arial" w:hAnsi="Arial" w:cs="Arial"/>
          <w:color w:val="191919"/>
          <w:bdr w:val="none" w:sz="0" w:space="0" w:color="auto" w:frame="1"/>
        </w:rPr>
        <w:t>决定时应当经全体委员过半数同意。</w:t>
      </w:r>
    </w:p>
    <w:p w14:paraId="588333B9"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业主委员会应当自业主大会、业主委员会</w:t>
      </w:r>
      <w:proofErr w:type="gramStart"/>
      <w:r>
        <w:rPr>
          <w:rFonts w:ascii="Arial" w:hAnsi="Arial" w:cs="Arial"/>
          <w:color w:val="191919"/>
          <w:bdr w:val="none" w:sz="0" w:space="0" w:color="auto" w:frame="1"/>
        </w:rPr>
        <w:t>作出</w:t>
      </w:r>
      <w:proofErr w:type="gramEnd"/>
      <w:r>
        <w:rPr>
          <w:rFonts w:ascii="Arial" w:hAnsi="Arial" w:cs="Arial"/>
          <w:color w:val="191919"/>
          <w:bdr w:val="none" w:sz="0" w:space="0" w:color="auto" w:frame="1"/>
        </w:rPr>
        <w:t>决定之日起三日内，将业主大会、业主委员会的决定以书面形式在物业管理区域内公告。</w:t>
      </w:r>
    </w:p>
    <w:p w14:paraId="3C642DE7"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业主可以查阅业主委员会会议资料，并有权就涉及自身利益的事项向业主委员会提出询问，业主委员会应当予以答复。</w:t>
      </w:r>
    </w:p>
    <w:p w14:paraId="6A41CDC2"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Style w:val="a8"/>
          <w:rFonts w:ascii="Arial" w:hAnsi="Arial" w:cs="Arial"/>
          <w:color w:val="191919"/>
          <w:bdr w:val="none" w:sz="0" w:space="0" w:color="auto" w:frame="1"/>
        </w:rPr>
        <w:t>第四十一条</w:t>
      </w:r>
      <w:r>
        <w:rPr>
          <w:rFonts w:ascii="Arial" w:hAnsi="Arial" w:cs="Arial"/>
          <w:color w:val="191919"/>
          <w:bdr w:val="none" w:sz="0" w:space="0" w:color="auto" w:frame="1"/>
        </w:rPr>
        <w:t>业主委员会任期届满六十日前，应当召开业主大会会议进行换届选举。</w:t>
      </w:r>
    </w:p>
    <w:p w14:paraId="797F7951"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业主委员会应当及时将业主委员会印章、档案资料以及属于全体业主的财物等移交给新一届业主委员会；不及时移交的，街道办事处、乡（镇）人民政府应当协调督促其移交。</w:t>
      </w:r>
    </w:p>
    <w:p w14:paraId="2A5E2392"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Style w:val="a8"/>
          <w:rFonts w:ascii="Arial" w:hAnsi="Arial" w:cs="Arial"/>
          <w:color w:val="191919"/>
          <w:bdr w:val="none" w:sz="0" w:space="0" w:color="auto" w:frame="1"/>
        </w:rPr>
        <w:t>第四十二条</w:t>
      </w:r>
      <w:r>
        <w:rPr>
          <w:rFonts w:ascii="Arial" w:hAnsi="Arial" w:cs="Arial"/>
          <w:color w:val="191919"/>
          <w:bdr w:val="none" w:sz="0" w:space="0" w:color="auto" w:frame="1"/>
        </w:rPr>
        <w:t>业主委员会委员有下列情形之一的，由业主大会或者业主委员会根据业主大会的授权，决定是否终止其委员资格：</w:t>
      </w:r>
    </w:p>
    <w:p w14:paraId="7887575A"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（一）以书面方式向业主大会提出辞职请求的；</w:t>
      </w:r>
    </w:p>
    <w:p w14:paraId="7B2F0430"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（二）拒不履行委员职责的；</w:t>
      </w:r>
    </w:p>
    <w:p w14:paraId="55C0A63D"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（三）业主委员会过半数委员或者百分之二十以上业主提议撤销其委员资格的；</w:t>
      </w:r>
    </w:p>
    <w:p w14:paraId="5AB6554A"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（四）违章搭建建筑物和构筑物、拒付物业服务费以及有其他违反管理规约和侵害业主合法权益行为的；</w:t>
      </w:r>
    </w:p>
    <w:p w14:paraId="1FF2DDA3"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（五）因其他原因不适合继续担任业主委员会委员的。</w:t>
      </w:r>
    </w:p>
    <w:p w14:paraId="432D8351"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Style w:val="a8"/>
          <w:rFonts w:ascii="Arial" w:hAnsi="Arial" w:cs="Arial"/>
          <w:color w:val="191919"/>
          <w:bdr w:val="none" w:sz="0" w:space="0" w:color="auto" w:frame="1"/>
        </w:rPr>
        <w:t>第四十三条</w:t>
      </w:r>
      <w:r>
        <w:rPr>
          <w:rFonts w:ascii="Arial" w:hAnsi="Arial" w:cs="Arial"/>
          <w:color w:val="191919"/>
          <w:bdr w:val="none" w:sz="0" w:space="0" w:color="auto" w:frame="1"/>
        </w:rPr>
        <w:t>业主大会与业主委员会的活动经费及执行委员、委员的报酬，从业主共有部分的收益中提取或者由全体业主承担，具体办法与标准由业主大会决定。</w:t>
      </w:r>
    </w:p>
    <w:p w14:paraId="441390BE" w14:textId="77777777" w:rsidR="00FF722C" w:rsidRDefault="00FF722C" w:rsidP="00FF722C">
      <w:pPr>
        <w:pStyle w:val="a7"/>
        <w:shd w:val="clear" w:color="auto" w:fill="FFFFFF"/>
        <w:spacing w:before="0" w:beforeAutospacing="0" w:after="0" w:afterAutospacing="0" w:line="360" w:lineRule="auto"/>
        <w:jc w:val="center"/>
        <w:rPr>
          <w:rFonts w:ascii="Arial" w:hAnsi="Arial" w:cs="Arial"/>
          <w:color w:val="191919"/>
        </w:rPr>
      </w:pPr>
      <w:r>
        <w:rPr>
          <w:rStyle w:val="a8"/>
          <w:rFonts w:ascii="Arial" w:hAnsi="Arial" w:cs="Arial"/>
          <w:color w:val="191919"/>
          <w:bdr w:val="none" w:sz="0" w:space="0" w:color="auto" w:frame="1"/>
        </w:rPr>
        <w:t>第四章物业的使用与业主自治管理</w:t>
      </w:r>
    </w:p>
    <w:p w14:paraId="3DA4AC74" w14:textId="77777777" w:rsidR="00FF722C" w:rsidRDefault="00FF722C" w:rsidP="00FF722C">
      <w:pPr>
        <w:pStyle w:val="a7"/>
        <w:shd w:val="clear" w:color="auto" w:fill="FFFFFF"/>
        <w:spacing w:before="0" w:beforeAutospacing="0" w:after="0" w:afterAutospacing="0" w:line="360" w:lineRule="auto"/>
        <w:jc w:val="center"/>
        <w:rPr>
          <w:rFonts w:ascii="Arial" w:hAnsi="Arial" w:cs="Arial"/>
          <w:color w:val="191919"/>
        </w:rPr>
      </w:pPr>
      <w:r>
        <w:rPr>
          <w:rStyle w:val="a8"/>
          <w:rFonts w:ascii="Arial" w:hAnsi="Arial" w:cs="Arial"/>
          <w:color w:val="191919"/>
          <w:bdr w:val="none" w:sz="0" w:space="0" w:color="auto" w:frame="1"/>
        </w:rPr>
        <w:t>第一节一般规定</w:t>
      </w:r>
    </w:p>
    <w:p w14:paraId="7178B967"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Style w:val="a8"/>
          <w:rFonts w:ascii="Arial" w:hAnsi="Arial" w:cs="Arial"/>
          <w:color w:val="191919"/>
          <w:bdr w:val="none" w:sz="0" w:space="0" w:color="auto" w:frame="1"/>
        </w:rPr>
        <w:t>第四十四条</w:t>
      </w:r>
      <w:r>
        <w:rPr>
          <w:rFonts w:ascii="Arial" w:hAnsi="Arial" w:cs="Arial"/>
          <w:color w:val="191919"/>
          <w:bdr w:val="none" w:sz="0" w:space="0" w:color="auto" w:frame="1"/>
        </w:rPr>
        <w:t>业主或者物业使用人使用物业应当遵守有关法律、法规和管理规约、临时管理规约的规定，不得有下列行为：</w:t>
      </w:r>
    </w:p>
    <w:p w14:paraId="3F6D8766"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（一）损坏房屋承重结构等违反房屋装饰装修规定的行为；</w:t>
      </w:r>
    </w:p>
    <w:p w14:paraId="67F02BF2"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（二）违章搭建建筑物和构筑物、私开门窗等违反规划规定的行为；</w:t>
      </w:r>
    </w:p>
    <w:p w14:paraId="03D2BF3B"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lastRenderedPageBreak/>
        <w:t>（三）侵占、损坏楼道、绿地等物业共用部位、共用设施设备等违反物业管理规定的行为；</w:t>
      </w:r>
    </w:p>
    <w:p w14:paraId="46FEE584"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（四）擅自改变房屋用途等违反房屋管理规定的行为；</w:t>
      </w:r>
    </w:p>
    <w:p w14:paraId="3BB7E3CD"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（五）随意倾倒垃圾、杂物等违反市容环境卫生规定的行为；</w:t>
      </w:r>
    </w:p>
    <w:p w14:paraId="18AB0A10"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（六）堆放易燃、易爆、剧毒、放射性物品，排放有毒、有害物质或者超过规定标准的噪声等违反环境保护规定的行为；</w:t>
      </w:r>
    </w:p>
    <w:p w14:paraId="74ADD270"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（七）占用消防通道等违反消防管理规定的行为；</w:t>
      </w:r>
    </w:p>
    <w:p w14:paraId="4B6F0F98"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（八）赌博、利用迷信活动危害社会、饲养动物干扰他人正常生活等违反治安管理规定的行为；</w:t>
      </w:r>
    </w:p>
    <w:p w14:paraId="7EB60C43"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（九）法律、法规和管理规约、临时管理规约禁止的其他行为。</w:t>
      </w:r>
    </w:p>
    <w:p w14:paraId="29016293"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物业服务企业、业主委员会发现有前款规定行为的，应当予以劝阻、制止，并报告有关部门。</w:t>
      </w:r>
    </w:p>
    <w:p w14:paraId="352F5B2C"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Style w:val="a8"/>
          <w:rFonts w:ascii="Arial" w:hAnsi="Arial" w:cs="Arial"/>
          <w:color w:val="191919"/>
          <w:bdr w:val="none" w:sz="0" w:space="0" w:color="auto" w:frame="1"/>
        </w:rPr>
        <w:t>第四十五条</w:t>
      </w:r>
      <w:r>
        <w:rPr>
          <w:rFonts w:ascii="Arial" w:hAnsi="Arial" w:cs="Arial"/>
          <w:color w:val="191919"/>
          <w:bdr w:val="none" w:sz="0" w:space="0" w:color="auto" w:frame="1"/>
        </w:rPr>
        <w:t>业主或者物业使用人封闭阳台以及安装空调外机、太阳能热水器、防盗网、遮阳罩等设施的，应当遵守管理规约、临时管理规约和物业管理的有关规定，保持物业的整洁、美观。</w:t>
      </w:r>
    </w:p>
    <w:p w14:paraId="74C9828B"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业主利用屋面安装太阳能热水器等设施的，不得破坏屋面，影响房屋安全，物业顶层的业主和物业服务企业应当予以配合。</w:t>
      </w:r>
    </w:p>
    <w:p w14:paraId="71A20D59"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业主应当按照垃圾分类收集的有关规定倾倒垃圾。</w:t>
      </w:r>
    </w:p>
    <w:p w14:paraId="70E6FD19"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Style w:val="a8"/>
          <w:rFonts w:ascii="Arial" w:hAnsi="Arial" w:cs="Arial"/>
          <w:color w:val="191919"/>
          <w:bdr w:val="none" w:sz="0" w:space="0" w:color="auto" w:frame="1"/>
        </w:rPr>
        <w:t>第四十六条</w:t>
      </w:r>
      <w:r>
        <w:rPr>
          <w:rFonts w:ascii="Arial" w:hAnsi="Arial" w:cs="Arial"/>
          <w:color w:val="191919"/>
          <w:bdr w:val="none" w:sz="0" w:space="0" w:color="auto" w:frame="1"/>
        </w:rPr>
        <w:t>业主出租房屋的，应当告知业主委员会和物业服务企业。</w:t>
      </w:r>
    </w:p>
    <w:p w14:paraId="6888AC54"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业主不得违反法律、法规和管理规约、临时管理规约，将住宅、车库或者其他附属设施改变为经营性用房。业主因特殊情况需要将住宅、车库或者其他附属设施改变为经营性用房的，应当向业主委员会或者社区居民委员会提出书面申请，并经有利害关系的业主同意后，方可依法向有关部门办理相关手续。</w:t>
      </w:r>
    </w:p>
    <w:p w14:paraId="5E480348" w14:textId="77777777" w:rsidR="00FF722C" w:rsidRDefault="00FF722C" w:rsidP="00FF722C">
      <w:pPr>
        <w:pStyle w:val="a7"/>
        <w:shd w:val="clear" w:color="auto" w:fill="FFFFFF"/>
        <w:spacing w:before="0" w:beforeAutospacing="0" w:after="0" w:afterAutospacing="0" w:line="360" w:lineRule="auto"/>
        <w:jc w:val="center"/>
        <w:rPr>
          <w:rFonts w:ascii="Arial" w:hAnsi="Arial" w:cs="Arial"/>
          <w:color w:val="191919"/>
        </w:rPr>
      </w:pPr>
      <w:r>
        <w:rPr>
          <w:rStyle w:val="a8"/>
          <w:rFonts w:ascii="Arial" w:hAnsi="Arial" w:cs="Arial"/>
          <w:color w:val="191919"/>
          <w:bdr w:val="none" w:sz="0" w:space="0" w:color="auto" w:frame="1"/>
        </w:rPr>
        <w:t>第二节住宅物业的装饰装修</w:t>
      </w:r>
    </w:p>
    <w:p w14:paraId="0BB2C929"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Style w:val="a8"/>
          <w:rFonts w:ascii="Arial" w:hAnsi="Arial" w:cs="Arial"/>
          <w:color w:val="191919"/>
          <w:bdr w:val="none" w:sz="0" w:space="0" w:color="auto" w:frame="1"/>
        </w:rPr>
        <w:t>第四十七条</w:t>
      </w:r>
      <w:r>
        <w:rPr>
          <w:rFonts w:ascii="Arial" w:hAnsi="Arial" w:cs="Arial"/>
          <w:color w:val="191919"/>
          <w:bdr w:val="none" w:sz="0" w:space="0" w:color="auto" w:frame="1"/>
        </w:rPr>
        <w:t>业主或者物业使用人在住宅装饰装修工程开工前，应当持有关资料向物业服务企业办理登记手续；按照规定需要报有关部门批准的，应当依法办理批准手续。</w:t>
      </w:r>
    </w:p>
    <w:p w14:paraId="64DBE1DD"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业主拒不办理登记、批准手续的，物业服务企业有权按照管理规约或者临时管理规约，禁止装饰装修施工人员进入物业管理区域。</w:t>
      </w:r>
    </w:p>
    <w:p w14:paraId="6274CF6C"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Style w:val="a8"/>
          <w:rFonts w:ascii="Arial" w:hAnsi="Arial" w:cs="Arial"/>
          <w:color w:val="191919"/>
          <w:bdr w:val="none" w:sz="0" w:space="0" w:color="auto" w:frame="1"/>
        </w:rPr>
        <w:lastRenderedPageBreak/>
        <w:t>第四十八条</w:t>
      </w:r>
      <w:r>
        <w:rPr>
          <w:rFonts w:ascii="Arial" w:hAnsi="Arial" w:cs="Arial"/>
          <w:color w:val="191919"/>
          <w:bdr w:val="none" w:sz="0" w:space="0" w:color="auto" w:frame="1"/>
        </w:rPr>
        <w:t>业主或者物业使用人应当与物业服务企业签订住宅装饰装修服务协议。</w:t>
      </w:r>
    </w:p>
    <w:p w14:paraId="364650E8"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住宅装饰装修服务协议应当包括下列内容：</w:t>
      </w:r>
    </w:p>
    <w:p w14:paraId="429A929F"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（一）装饰装修工程的实施内容和实施期限；</w:t>
      </w:r>
    </w:p>
    <w:p w14:paraId="3EF7BC66"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（二）允许施工的时间；</w:t>
      </w:r>
    </w:p>
    <w:p w14:paraId="41035857"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（三）废弃物的清运与处置；</w:t>
      </w:r>
    </w:p>
    <w:p w14:paraId="3860DFCB"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（四）住宅外立面设施及防盗设施的安装要求；</w:t>
      </w:r>
    </w:p>
    <w:p w14:paraId="77762E95"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（五）禁止行为和注意事项；</w:t>
      </w:r>
    </w:p>
    <w:p w14:paraId="0BE6010B"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（六）装修保证金的收取和退还；</w:t>
      </w:r>
    </w:p>
    <w:p w14:paraId="11C2C0AA"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（七）违约责任；</w:t>
      </w:r>
    </w:p>
    <w:p w14:paraId="7766000A"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（八）其他需要约定的事项。</w:t>
      </w:r>
    </w:p>
    <w:p w14:paraId="1F1C6803"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Style w:val="a8"/>
          <w:rFonts w:ascii="Arial" w:hAnsi="Arial" w:cs="Arial"/>
          <w:color w:val="191919"/>
          <w:bdr w:val="none" w:sz="0" w:space="0" w:color="auto" w:frame="1"/>
        </w:rPr>
        <w:t>第四十九条</w:t>
      </w:r>
      <w:r>
        <w:rPr>
          <w:rFonts w:ascii="Arial" w:hAnsi="Arial" w:cs="Arial"/>
          <w:color w:val="191919"/>
          <w:bdr w:val="none" w:sz="0" w:space="0" w:color="auto" w:frame="1"/>
        </w:rPr>
        <w:t>业主或者物业使用人在住宅装饰装修工程开工前，应当告知相邻业主。</w:t>
      </w:r>
    </w:p>
    <w:p w14:paraId="1FCEEF9E"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物业服务企业对住宅装饰装修活动进行巡查时，业主不得拒绝和阻碍。</w:t>
      </w:r>
    </w:p>
    <w:p w14:paraId="60CB4089" w14:textId="77777777" w:rsidR="00FF722C" w:rsidRDefault="00FF722C" w:rsidP="00FF722C">
      <w:pPr>
        <w:pStyle w:val="a7"/>
        <w:shd w:val="clear" w:color="auto" w:fill="FFFFFF"/>
        <w:spacing w:before="0" w:beforeAutospacing="0" w:after="0" w:afterAutospacing="0" w:line="360" w:lineRule="auto"/>
        <w:jc w:val="center"/>
        <w:rPr>
          <w:rFonts w:ascii="Arial" w:hAnsi="Arial" w:cs="Arial"/>
          <w:color w:val="191919"/>
        </w:rPr>
      </w:pPr>
      <w:r>
        <w:rPr>
          <w:rStyle w:val="a8"/>
          <w:rFonts w:ascii="Arial" w:hAnsi="Arial" w:cs="Arial"/>
          <w:color w:val="191919"/>
          <w:bdr w:val="none" w:sz="0" w:space="0" w:color="auto" w:frame="1"/>
        </w:rPr>
        <w:t>第三节车库与车位的使用</w:t>
      </w:r>
    </w:p>
    <w:p w14:paraId="7077B430"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Style w:val="a8"/>
          <w:rFonts w:ascii="Arial" w:hAnsi="Arial" w:cs="Arial"/>
          <w:color w:val="191919"/>
          <w:bdr w:val="none" w:sz="0" w:space="0" w:color="auto" w:frame="1"/>
        </w:rPr>
        <w:t>第五十条</w:t>
      </w:r>
      <w:r>
        <w:rPr>
          <w:rFonts w:ascii="Arial" w:hAnsi="Arial" w:cs="Arial"/>
          <w:color w:val="191919"/>
          <w:bdr w:val="none" w:sz="0" w:space="0" w:color="auto" w:frame="1"/>
        </w:rPr>
        <w:t>车库应当优先满足业主、物业使用人停车需要。业主、物业使用人要求承租车库的，建设单位不</w:t>
      </w:r>
      <w:proofErr w:type="gramStart"/>
      <w:r>
        <w:rPr>
          <w:rFonts w:ascii="Arial" w:hAnsi="Arial" w:cs="Arial"/>
          <w:color w:val="191919"/>
          <w:bdr w:val="none" w:sz="0" w:space="0" w:color="auto" w:frame="1"/>
        </w:rPr>
        <w:t>得以只</w:t>
      </w:r>
      <w:proofErr w:type="gramEnd"/>
      <w:r>
        <w:rPr>
          <w:rFonts w:ascii="Arial" w:hAnsi="Arial" w:cs="Arial"/>
          <w:color w:val="191919"/>
          <w:bdr w:val="none" w:sz="0" w:space="0" w:color="auto" w:frame="1"/>
        </w:rPr>
        <w:t>售不租为由拒绝，车库租赁费的标准按照有关部门发布的指导价格确定。在满足业主、物业使用人需要后，建设单位将车库出租给物业管理区域外的单位和个人的，其每次租赁合同期限最长不得超过六个月。</w:t>
      </w:r>
    </w:p>
    <w:p w14:paraId="3B488F46"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物业管理区域内规划用于停放汽车的车库应当优先投入使用；车库尚未充分利用的，不得在物业管理区域内占用业主共有的道路或者其他场地设置规划以外的车位。</w:t>
      </w:r>
    </w:p>
    <w:p w14:paraId="69AD3164"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Style w:val="a8"/>
          <w:rFonts w:ascii="Arial" w:hAnsi="Arial" w:cs="Arial"/>
          <w:color w:val="191919"/>
          <w:bdr w:val="none" w:sz="0" w:space="0" w:color="auto" w:frame="1"/>
        </w:rPr>
        <w:t>第五十一条</w:t>
      </w:r>
      <w:r>
        <w:rPr>
          <w:rFonts w:ascii="Arial" w:hAnsi="Arial" w:cs="Arial"/>
          <w:color w:val="191919"/>
          <w:bdr w:val="none" w:sz="0" w:space="0" w:color="auto" w:frame="1"/>
        </w:rPr>
        <w:t>占用物业管理区域内业主共有的道路或者其他场地停放汽车的，应当交纳车位场地使用费，收费标准由业主大会综合考虑车库租赁费的价格等因素确定。车位场地使用费属于全体业主共有。</w:t>
      </w:r>
    </w:p>
    <w:p w14:paraId="344CB5AD"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Style w:val="a8"/>
          <w:rFonts w:ascii="Arial" w:hAnsi="Arial" w:cs="Arial"/>
          <w:color w:val="191919"/>
          <w:bdr w:val="none" w:sz="0" w:space="0" w:color="auto" w:frame="1"/>
        </w:rPr>
        <w:t>第五十二条</w:t>
      </w:r>
      <w:r>
        <w:rPr>
          <w:rFonts w:ascii="Arial" w:hAnsi="Arial" w:cs="Arial"/>
          <w:color w:val="191919"/>
          <w:bdr w:val="none" w:sz="0" w:space="0" w:color="auto" w:frame="1"/>
        </w:rPr>
        <w:t>鼓励建设单位或者其他投资人在住宅小区规划条件允许，并经业主大会和城乡规划主管部门同意的情况下，建设、经营车库和立体停车设施，满足业主停车需求。</w:t>
      </w:r>
    </w:p>
    <w:p w14:paraId="7DE27A59"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lastRenderedPageBreak/>
        <w:t>利用地下空间建设、经营车库的，县级以上人民政府应当在容积率的认定等方面给予优惠。</w:t>
      </w:r>
    </w:p>
    <w:p w14:paraId="747C93A0"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Style w:val="a8"/>
          <w:rFonts w:ascii="Arial" w:hAnsi="Arial" w:cs="Arial"/>
          <w:color w:val="191919"/>
          <w:bdr w:val="none" w:sz="0" w:space="0" w:color="auto" w:frame="1"/>
        </w:rPr>
        <w:t>第五十三条</w:t>
      </w:r>
      <w:r>
        <w:rPr>
          <w:rFonts w:ascii="Arial" w:hAnsi="Arial" w:cs="Arial"/>
          <w:color w:val="191919"/>
          <w:bdr w:val="none" w:sz="0" w:space="0" w:color="auto" w:frame="1"/>
        </w:rPr>
        <w:t>业主需要在物业管理区域内停放汽车的，应当事先与物业服务企业商定停车位置，不得擅自占用道路或者其他场地。</w:t>
      </w:r>
    </w:p>
    <w:p w14:paraId="6A386585"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业主对汽车有看管要求的，应当与物业服务企业另行约定。</w:t>
      </w:r>
    </w:p>
    <w:p w14:paraId="109B9E06" w14:textId="77777777" w:rsidR="00FF722C" w:rsidRDefault="00FF722C" w:rsidP="00FF722C">
      <w:pPr>
        <w:pStyle w:val="a7"/>
        <w:shd w:val="clear" w:color="auto" w:fill="FFFFFF"/>
        <w:spacing w:before="0" w:beforeAutospacing="0" w:after="0" w:afterAutospacing="0" w:line="360" w:lineRule="auto"/>
        <w:jc w:val="center"/>
        <w:rPr>
          <w:rFonts w:ascii="Arial" w:hAnsi="Arial" w:cs="Arial"/>
          <w:color w:val="191919"/>
        </w:rPr>
      </w:pPr>
      <w:r>
        <w:rPr>
          <w:rStyle w:val="a8"/>
          <w:rFonts w:ascii="Arial" w:hAnsi="Arial" w:cs="Arial"/>
          <w:color w:val="191919"/>
          <w:bdr w:val="none" w:sz="0" w:space="0" w:color="auto" w:frame="1"/>
        </w:rPr>
        <w:t>第四节业主自治管理</w:t>
      </w:r>
    </w:p>
    <w:p w14:paraId="3D0A0593"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Style w:val="a8"/>
          <w:rFonts w:ascii="Arial" w:hAnsi="Arial" w:cs="Arial"/>
          <w:color w:val="191919"/>
          <w:bdr w:val="none" w:sz="0" w:space="0" w:color="auto" w:frame="1"/>
        </w:rPr>
        <w:t>第五十四条</w:t>
      </w:r>
      <w:r>
        <w:rPr>
          <w:rFonts w:ascii="Arial" w:hAnsi="Arial" w:cs="Arial"/>
          <w:color w:val="191919"/>
          <w:bdr w:val="none" w:sz="0" w:space="0" w:color="auto" w:frame="1"/>
        </w:rPr>
        <w:t>业主在物业管理活动中，享有下列权利：</w:t>
      </w:r>
    </w:p>
    <w:p w14:paraId="4484B77D"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（一）按照物业服务合同的约定，接受物业服务企业提供的服务；</w:t>
      </w:r>
    </w:p>
    <w:p w14:paraId="327FFD25"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（二）提议召开业主大会会议，并就物业管理的有关事项提出建议；</w:t>
      </w:r>
    </w:p>
    <w:p w14:paraId="731F39E6"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（三）提出制定和修改管理规约、临时管理规约、业主大会议事规则的建议；</w:t>
      </w:r>
    </w:p>
    <w:p w14:paraId="0FFD1502"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（四）参加业主大会会议，行使投票权；</w:t>
      </w:r>
    </w:p>
    <w:p w14:paraId="7B1BA94B"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（五）选举业主委员会成员，并享有被选举权；</w:t>
      </w:r>
    </w:p>
    <w:p w14:paraId="6F3A8B98"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（六）监督业主委员会的工作；</w:t>
      </w:r>
    </w:p>
    <w:p w14:paraId="340A2F0B"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（七）监督物业服务企业履行物业服务合同；</w:t>
      </w:r>
    </w:p>
    <w:p w14:paraId="05BB9756"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（八）对物业共用部位、共用设施设备使用情况享有知情权和监督权；</w:t>
      </w:r>
    </w:p>
    <w:p w14:paraId="08A965A8"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（九）监督专项维修资金的管理和使用；</w:t>
      </w:r>
    </w:p>
    <w:p w14:paraId="65ADA656"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（十）法律、法规规定的其他权利。</w:t>
      </w:r>
    </w:p>
    <w:p w14:paraId="51D315F2"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Style w:val="a8"/>
          <w:rFonts w:ascii="Arial" w:hAnsi="Arial" w:cs="Arial"/>
          <w:color w:val="191919"/>
          <w:bdr w:val="none" w:sz="0" w:space="0" w:color="auto" w:frame="1"/>
        </w:rPr>
        <w:t>第五十五条</w:t>
      </w:r>
      <w:r>
        <w:rPr>
          <w:rFonts w:ascii="Arial" w:hAnsi="Arial" w:cs="Arial"/>
          <w:color w:val="191919"/>
          <w:bdr w:val="none" w:sz="0" w:space="0" w:color="auto" w:frame="1"/>
        </w:rPr>
        <w:t>业主在物业管理活动中，履行下列义务：</w:t>
      </w:r>
    </w:p>
    <w:p w14:paraId="29FDC38D"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（一）遵守管理规约、临时管理规约、业主大会议事规则；</w:t>
      </w:r>
    </w:p>
    <w:p w14:paraId="0743BB83"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（二）遵守物业管理区域内物业共用部位、共用设施设备的使用、公共秩序和环境卫生的维护等方面的规章制度；</w:t>
      </w:r>
    </w:p>
    <w:p w14:paraId="4C7D4869"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（三）执行业主大会的决定和业主大会授权业主委员会</w:t>
      </w:r>
      <w:proofErr w:type="gramStart"/>
      <w:r>
        <w:rPr>
          <w:rFonts w:ascii="Arial" w:hAnsi="Arial" w:cs="Arial"/>
          <w:color w:val="191919"/>
          <w:bdr w:val="none" w:sz="0" w:space="0" w:color="auto" w:frame="1"/>
        </w:rPr>
        <w:t>作出</w:t>
      </w:r>
      <w:proofErr w:type="gramEnd"/>
      <w:r>
        <w:rPr>
          <w:rFonts w:ascii="Arial" w:hAnsi="Arial" w:cs="Arial"/>
          <w:color w:val="191919"/>
          <w:bdr w:val="none" w:sz="0" w:space="0" w:color="auto" w:frame="1"/>
        </w:rPr>
        <w:t>的决定；</w:t>
      </w:r>
    </w:p>
    <w:p w14:paraId="7D4FCA58"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（四）按照国家有关规定交纳专项维修资金；</w:t>
      </w:r>
    </w:p>
    <w:p w14:paraId="791288E0"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（五）按时交纳物业服务费；</w:t>
      </w:r>
    </w:p>
    <w:p w14:paraId="571A03C4"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（六）法律、法规规定的其他义务。</w:t>
      </w:r>
    </w:p>
    <w:p w14:paraId="1C0F62ED"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Style w:val="a8"/>
          <w:rFonts w:ascii="Arial" w:hAnsi="Arial" w:cs="Arial"/>
          <w:color w:val="191919"/>
          <w:bdr w:val="none" w:sz="0" w:space="0" w:color="auto" w:frame="1"/>
        </w:rPr>
        <w:t>第五十六条</w:t>
      </w:r>
      <w:r>
        <w:rPr>
          <w:rFonts w:ascii="Arial" w:hAnsi="Arial" w:cs="Arial"/>
          <w:color w:val="191919"/>
          <w:bdr w:val="none" w:sz="0" w:space="0" w:color="auto" w:frame="1"/>
        </w:rPr>
        <w:t>管理规约、临时管理规约应当对物业的使用、管理、业主公共利益、业主的权利义务、物业服务费的收交方式、违反规定应当承担的责任等事项</w:t>
      </w:r>
      <w:proofErr w:type="gramStart"/>
      <w:r>
        <w:rPr>
          <w:rFonts w:ascii="Arial" w:hAnsi="Arial" w:cs="Arial"/>
          <w:color w:val="191919"/>
          <w:bdr w:val="none" w:sz="0" w:space="0" w:color="auto" w:frame="1"/>
        </w:rPr>
        <w:t>作出</w:t>
      </w:r>
      <w:proofErr w:type="gramEnd"/>
      <w:r>
        <w:rPr>
          <w:rFonts w:ascii="Arial" w:hAnsi="Arial" w:cs="Arial"/>
          <w:color w:val="191919"/>
          <w:bdr w:val="none" w:sz="0" w:space="0" w:color="auto" w:frame="1"/>
        </w:rPr>
        <w:t>规定。</w:t>
      </w:r>
    </w:p>
    <w:p w14:paraId="1552E715"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lastRenderedPageBreak/>
        <w:t>管理规约、临时管理规约对全体业主及物业使用人具有约束力。对拒不交纳物业服务费的业主，由业主委员会督促其交纳，并可以在物业管理区域内的显著位置予以公示。</w:t>
      </w:r>
    </w:p>
    <w:p w14:paraId="2877C0F6"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Style w:val="a8"/>
          <w:rFonts w:ascii="Arial" w:hAnsi="Arial" w:cs="Arial"/>
          <w:color w:val="191919"/>
          <w:bdr w:val="none" w:sz="0" w:space="0" w:color="auto" w:frame="1"/>
        </w:rPr>
        <w:t>第五十七条</w:t>
      </w:r>
      <w:r>
        <w:rPr>
          <w:rFonts w:ascii="Arial" w:hAnsi="Arial" w:cs="Arial"/>
          <w:color w:val="191919"/>
          <w:bdr w:val="none" w:sz="0" w:space="0" w:color="auto" w:frame="1"/>
        </w:rPr>
        <w:t>提倡业主委员会直接向业主收取物业服务费，并按照合同约定将物业服务费支付给物业服务企业；业主委员会直接向业主收取物业服务费的，物业服务企业应当予以协助。</w:t>
      </w:r>
    </w:p>
    <w:p w14:paraId="153256EA"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业主对物业共有部分使用所产生收益的分配，由业主大会决定；未作决定的，主要用于补充专项维修资金，也可以作为业主委员会、业主大会的活动经费或者折抵物业服务费。</w:t>
      </w:r>
    </w:p>
    <w:p w14:paraId="473D15AA"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Style w:val="a8"/>
          <w:rFonts w:ascii="Arial" w:hAnsi="Arial" w:cs="Arial"/>
          <w:color w:val="191919"/>
          <w:bdr w:val="none" w:sz="0" w:space="0" w:color="auto" w:frame="1"/>
        </w:rPr>
        <w:t>第五十八条</w:t>
      </w:r>
      <w:r>
        <w:rPr>
          <w:rFonts w:ascii="Arial" w:hAnsi="Arial" w:cs="Arial"/>
          <w:color w:val="191919"/>
          <w:bdr w:val="none" w:sz="0" w:space="0" w:color="auto" w:frame="1"/>
        </w:rPr>
        <w:t>业主委员会应当定期在物业管理区域内的显著位置书面公告专项维修资金的筹集使用及共有部分收益的账目等情况；业主委员会直接向业主收取物业服务费或者采用酬金制收费方式的，还应当将物业服务费的收支情况予以公告。</w:t>
      </w:r>
    </w:p>
    <w:p w14:paraId="0D74FF9D" w14:textId="77777777" w:rsidR="00FF722C" w:rsidRDefault="00FF722C" w:rsidP="00FF722C">
      <w:pPr>
        <w:pStyle w:val="a7"/>
        <w:shd w:val="clear" w:color="auto" w:fill="FFFFFF"/>
        <w:spacing w:before="0" w:beforeAutospacing="0" w:after="0" w:afterAutospacing="0" w:line="360" w:lineRule="auto"/>
        <w:jc w:val="center"/>
        <w:rPr>
          <w:rFonts w:ascii="Arial" w:hAnsi="Arial" w:cs="Arial"/>
          <w:color w:val="191919"/>
        </w:rPr>
      </w:pPr>
      <w:r>
        <w:rPr>
          <w:rStyle w:val="a8"/>
          <w:rFonts w:ascii="Arial" w:hAnsi="Arial" w:cs="Arial"/>
          <w:color w:val="191919"/>
          <w:bdr w:val="none" w:sz="0" w:space="0" w:color="auto" w:frame="1"/>
        </w:rPr>
        <w:t>第五章物业服务企业</w:t>
      </w:r>
    </w:p>
    <w:p w14:paraId="5C7EF03E" w14:textId="77777777" w:rsidR="00FF722C" w:rsidRDefault="00FF722C" w:rsidP="00FF722C">
      <w:pPr>
        <w:pStyle w:val="a7"/>
        <w:shd w:val="clear" w:color="auto" w:fill="FFFFFF"/>
        <w:spacing w:before="0" w:beforeAutospacing="0" w:after="0" w:afterAutospacing="0" w:line="360" w:lineRule="auto"/>
        <w:jc w:val="center"/>
        <w:rPr>
          <w:rFonts w:ascii="Arial" w:hAnsi="Arial" w:cs="Arial"/>
          <w:color w:val="191919"/>
        </w:rPr>
      </w:pPr>
      <w:r>
        <w:rPr>
          <w:rStyle w:val="a8"/>
          <w:rFonts w:ascii="Arial" w:hAnsi="Arial" w:cs="Arial"/>
          <w:color w:val="191919"/>
          <w:bdr w:val="none" w:sz="0" w:space="0" w:color="auto" w:frame="1"/>
        </w:rPr>
        <w:t>第一节物业服务企业</w:t>
      </w:r>
    </w:p>
    <w:p w14:paraId="0CD35BEF"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Style w:val="a8"/>
          <w:rFonts w:ascii="Arial" w:hAnsi="Arial" w:cs="Arial"/>
          <w:color w:val="191919"/>
          <w:bdr w:val="none" w:sz="0" w:space="0" w:color="auto" w:frame="1"/>
        </w:rPr>
        <w:t>第五十九条</w:t>
      </w:r>
      <w:r>
        <w:rPr>
          <w:rFonts w:ascii="Arial" w:hAnsi="Arial" w:cs="Arial"/>
          <w:color w:val="191919"/>
          <w:bdr w:val="none" w:sz="0" w:space="0" w:color="auto" w:frame="1"/>
        </w:rPr>
        <w:t>物业服务企业应当具有相应的专业工程技术人员，具备为业主提供专项服务的能力。</w:t>
      </w:r>
    </w:p>
    <w:p w14:paraId="237A9866"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Style w:val="a8"/>
          <w:rFonts w:ascii="Arial" w:hAnsi="Arial" w:cs="Arial"/>
          <w:color w:val="191919"/>
          <w:bdr w:val="none" w:sz="0" w:space="0" w:color="auto" w:frame="1"/>
        </w:rPr>
        <w:t>第六十条</w:t>
      </w:r>
      <w:r>
        <w:rPr>
          <w:rFonts w:ascii="Arial" w:hAnsi="Arial" w:cs="Arial"/>
          <w:color w:val="191919"/>
          <w:bdr w:val="none" w:sz="0" w:space="0" w:color="auto" w:frame="1"/>
        </w:rPr>
        <w:t>物业服务企业可以聘请专业服务单位承担设施设备维修养护、清洁卫生、园林绿化、房屋修缮、秩序维护等专项服务，但不得将物业管理区域内的全部物业管理一并委托给其他单位或者个人。</w:t>
      </w:r>
    </w:p>
    <w:p w14:paraId="313539DA"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Style w:val="a8"/>
          <w:rFonts w:ascii="Arial" w:hAnsi="Arial" w:cs="Arial"/>
          <w:color w:val="191919"/>
          <w:bdr w:val="none" w:sz="0" w:space="0" w:color="auto" w:frame="1"/>
        </w:rPr>
        <w:t>第六十一条</w:t>
      </w:r>
      <w:r>
        <w:rPr>
          <w:rFonts w:ascii="Arial" w:hAnsi="Arial" w:cs="Arial"/>
          <w:color w:val="191919"/>
          <w:bdr w:val="none" w:sz="0" w:space="0" w:color="auto" w:frame="1"/>
        </w:rPr>
        <w:t>物业主管部门应当加强对物业服务企业的监督管理，开展物业服务企业信用评价，促进物业服务企业提高服务水平。</w:t>
      </w:r>
    </w:p>
    <w:p w14:paraId="61F92DE5"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物业服务企业应当向物业主管部门定期报送信用档案信息、统计报表等相关资料。</w:t>
      </w:r>
    </w:p>
    <w:p w14:paraId="2F6291E5"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Style w:val="a8"/>
          <w:rFonts w:ascii="Arial" w:hAnsi="Arial" w:cs="Arial"/>
          <w:color w:val="191919"/>
          <w:bdr w:val="none" w:sz="0" w:space="0" w:color="auto" w:frame="1"/>
        </w:rPr>
        <w:t>第六十二条</w:t>
      </w:r>
      <w:r>
        <w:rPr>
          <w:rFonts w:ascii="Arial" w:hAnsi="Arial" w:cs="Arial"/>
          <w:color w:val="191919"/>
          <w:bdr w:val="none" w:sz="0" w:space="0" w:color="auto" w:frame="1"/>
        </w:rPr>
        <w:t>物业服务企业的合法权益受法律保护。任何单位和个人不得强制物业服务企业代收有关费用和提供无偿服务。</w:t>
      </w:r>
    </w:p>
    <w:p w14:paraId="7383C0A6" w14:textId="77777777" w:rsidR="00FF722C" w:rsidRDefault="00FF722C" w:rsidP="00FF722C">
      <w:pPr>
        <w:pStyle w:val="a7"/>
        <w:shd w:val="clear" w:color="auto" w:fill="FFFFFF"/>
        <w:spacing w:before="0" w:beforeAutospacing="0" w:after="0" w:afterAutospacing="0" w:line="360" w:lineRule="auto"/>
        <w:jc w:val="center"/>
        <w:rPr>
          <w:rFonts w:ascii="Arial" w:hAnsi="Arial" w:cs="Arial"/>
          <w:color w:val="191919"/>
        </w:rPr>
      </w:pPr>
      <w:r>
        <w:rPr>
          <w:rStyle w:val="a8"/>
          <w:rFonts w:ascii="Arial" w:hAnsi="Arial" w:cs="Arial"/>
          <w:color w:val="191919"/>
          <w:bdr w:val="none" w:sz="0" w:space="0" w:color="auto" w:frame="1"/>
        </w:rPr>
        <w:t>第二节　行业自律</w:t>
      </w:r>
    </w:p>
    <w:p w14:paraId="2082A4EE"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Style w:val="a8"/>
          <w:rFonts w:ascii="Arial" w:hAnsi="Arial" w:cs="Arial"/>
          <w:color w:val="191919"/>
          <w:bdr w:val="none" w:sz="0" w:space="0" w:color="auto" w:frame="1"/>
        </w:rPr>
        <w:lastRenderedPageBreak/>
        <w:t>第六十三条</w:t>
      </w:r>
      <w:r>
        <w:rPr>
          <w:rFonts w:ascii="Arial" w:hAnsi="Arial" w:cs="Arial"/>
          <w:color w:val="191919"/>
          <w:bdr w:val="none" w:sz="0" w:space="0" w:color="auto" w:frame="1"/>
        </w:rPr>
        <w:t>物业服务企业应当在物业主管部门的指导下，建立行业自律组织，规范行业行为，促进诚信经营，提高物业服务水平，维护物业服务企业的合法权益。</w:t>
      </w:r>
    </w:p>
    <w:p w14:paraId="4EFE056B"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Style w:val="a8"/>
          <w:rFonts w:ascii="Arial" w:hAnsi="Arial" w:cs="Arial"/>
          <w:color w:val="191919"/>
          <w:bdr w:val="none" w:sz="0" w:space="0" w:color="auto" w:frame="1"/>
        </w:rPr>
        <w:t>第六十四条</w:t>
      </w:r>
      <w:r>
        <w:rPr>
          <w:rFonts w:ascii="Arial" w:hAnsi="Arial" w:cs="Arial"/>
          <w:color w:val="191919"/>
          <w:bdr w:val="none" w:sz="0" w:space="0" w:color="auto" w:frame="1"/>
        </w:rPr>
        <w:t>物业行业自律组织可以依照国家和省有关规定，制定物业服务规范和等级标准，建立和完善物业服务企业以及物业服务从业人员的自律制度，配合物业主管部门建立健全信用档案。</w:t>
      </w:r>
    </w:p>
    <w:p w14:paraId="0222B43D" w14:textId="77777777" w:rsidR="00FF722C" w:rsidRDefault="00FF722C" w:rsidP="00FF722C">
      <w:pPr>
        <w:pStyle w:val="a7"/>
        <w:shd w:val="clear" w:color="auto" w:fill="FFFFFF"/>
        <w:spacing w:before="0" w:beforeAutospacing="0" w:after="0" w:afterAutospacing="0" w:line="360" w:lineRule="auto"/>
        <w:jc w:val="center"/>
        <w:rPr>
          <w:rFonts w:ascii="Arial" w:hAnsi="Arial" w:cs="Arial"/>
          <w:color w:val="191919"/>
        </w:rPr>
      </w:pPr>
      <w:r>
        <w:rPr>
          <w:rStyle w:val="a8"/>
          <w:rFonts w:ascii="Arial" w:hAnsi="Arial" w:cs="Arial"/>
          <w:color w:val="191919"/>
          <w:bdr w:val="none" w:sz="0" w:space="0" w:color="auto" w:frame="1"/>
        </w:rPr>
        <w:t>第六章物业服务</w:t>
      </w:r>
    </w:p>
    <w:p w14:paraId="08693DE3" w14:textId="77777777" w:rsidR="00FF722C" w:rsidRDefault="00FF722C" w:rsidP="00FF722C">
      <w:pPr>
        <w:pStyle w:val="a7"/>
        <w:shd w:val="clear" w:color="auto" w:fill="FFFFFF"/>
        <w:spacing w:before="0" w:beforeAutospacing="0" w:after="0" w:afterAutospacing="0" w:line="360" w:lineRule="auto"/>
        <w:jc w:val="center"/>
        <w:rPr>
          <w:rFonts w:ascii="Arial" w:hAnsi="Arial" w:cs="Arial"/>
          <w:color w:val="191919"/>
        </w:rPr>
      </w:pPr>
      <w:r>
        <w:rPr>
          <w:rStyle w:val="a8"/>
          <w:rFonts w:ascii="Arial" w:hAnsi="Arial" w:cs="Arial"/>
          <w:color w:val="191919"/>
          <w:bdr w:val="none" w:sz="0" w:space="0" w:color="auto" w:frame="1"/>
        </w:rPr>
        <w:t>第一节物业服务内容与合同</w:t>
      </w:r>
    </w:p>
    <w:p w14:paraId="4877EA02"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Style w:val="a8"/>
          <w:rFonts w:ascii="Arial" w:hAnsi="Arial" w:cs="Arial"/>
          <w:color w:val="191919"/>
          <w:bdr w:val="none" w:sz="0" w:space="0" w:color="auto" w:frame="1"/>
        </w:rPr>
        <w:t>第六十五条</w:t>
      </w:r>
      <w:r>
        <w:rPr>
          <w:rFonts w:ascii="Arial" w:hAnsi="Arial" w:cs="Arial"/>
          <w:color w:val="191919"/>
          <w:bdr w:val="none" w:sz="0" w:space="0" w:color="auto" w:frame="1"/>
        </w:rPr>
        <w:t>物业服务内容主要包括下列事项：</w:t>
      </w:r>
    </w:p>
    <w:p w14:paraId="3B593692"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（一）物业共用部位及共用设施设备的使用、管理和维护；</w:t>
      </w:r>
    </w:p>
    <w:p w14:paraId="688F4026"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（二）公共绿化的维护；</w:t>
      </w:r>
    </w:p>
    <w:p w14:paraId="5A9CEC16"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（三）公共区域环境卫生的维护；</w:t>
      </w:r>
    </w:p>
    <w:p w14:paraId="5119F29D"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（四）公共区域的秩序维护、安全防范等事项的协助管理服务；</w:t>
      </w:r>
    </w:p>
    <w:p w14:paraId="6B7D5D14"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（五）物业使用中对禁止行为的告知、劝阻、报告等义务；</w:t>
      </w:r>
    </w:p>
    <w:p w14:paraId="4368C59F"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（六）物业维修、更新、改造费用的账务管理；</w:t>
      </w:r>
    </w:p>
    <w:p w14:paraId="25723A42"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（七）物业服务档案和物业档案的保管；</w:t>
      </w:r>
    </w:p>
    <w:p w14:paraId="2A31B31F"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（八）其他物业管理事项。</w:t>
      </w:r>
    </w:p>
    <w:p w14:paraId="4FB16821"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Style w:val="a8"/>
          <w:rFonts w:ascii="Arial" w:hAnsi="Arial" w:cs="Arial"/>
          <w:color w:val="191919"/>
          <w:bdr w:val="none" w:sz="0" w:space="0" w:color="auto" w:frame="1"/>
        </w:rPr>
        <w:t>第六十六条</w:t>
      </w:r>
      <w:r>
        <w:rPr>
          <w:rFonts w:ascii="Arial" w:hAnsi="Arial" w:cs="Arial"/>
          <w:color w:val="191919"/>
          <w:bdr w:val="none" w:sz="0" w:space="0" w:color="auto" w:frame="1"/>
        </w:rPr>
        <w:t>业主委员会经业主大会授权，与通过招投标或者协议方式选聘的物业服务企业或者其他管理人签订物业服务合同。</w:t>
      </w:r>
    </w:p>
    <w:p w14:paraId="63F498D8"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物业服务合同应当对物业服务内容、服务标准、收费标准、物业服务用房、专项维修资金的管理与使用、合同期限以及双方的权利义务、违约责任等内容进行约定。</w:t>
      </w:r>
    </w:p>
    <w:p w14:paraId="39989506"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物业服务合同应当对物业服务企业在有关业主、物业使用人人身、财产安全防范方面的义务和责任</w:t>
      </w:r>
      <w:proofErr w:type="gramStart"/>
      <w:r>
        <w:rPr>
          <w:rFonts w:ascii="Arial" w:hAnsi="Arial" w:cs="Arial"/>
          <w:color w:val="191919"/>
          <w:bdr w:val="none" w:sz="0" w:space="0" w:color="auto" w:frame="1"/>
        </w:rPr>
        <w:t>作出</w:t>
      </w:r>
      <w:proofErr w:type="gramEnd"/>
      <w:r>
        <w:rPr>
          <w:rFonts w:ascii="Arial" w:hAnsi="Arial" w:cs="Arial"/>
          <w:color w:val="191919"/>
          <w:bdr w:val="none" w:sz="0" w:space="0" w:color="auto" w:frame="1"/>
        </w:rPr>
        <w:t>约定。</w:t>
      </w:r>
    </w:p>
    <w:p w14:paraId="2D99D901"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物业服务合同签订后，业主有权进行查询。</w:t>
      </w:r>
    </w:p>
    <w:p w14:paraId="0226BC55"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物业服务企业应当自签订物业服务合同之日起十日内，向物业主管部门备案。</w:t>
      </w:r>
    </w:p>
    <w:p w14:paraId="2313A880"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Style w:val="a8"/>
          <w:rFonts w:ascii="Arial" w:hAnsi="Arial" w:cs="Arial"/>
          <w:color w:val="191919"/>
          <w:bdr w:val="none" w:sz="0" w:space="0" w:color="auto" w:frame="1"/>
        </w:rPr>
        <w:t>第六十七条</w:t>
      </w:r>
      <w:r>
        <w:rPr>
          <w:rFonts w:ascii="Arial" w:hAnsi="Arial" w:cs="Arial"/>
          <w:color w:val="191919"/>
          <w:bdr w:val="none" w:sz="0" w:space="0" w:color="auto" w:frame="1"/>
        </w:rPr>
        <w:t>解除或者终止物业服务合同，应当依据合同履行必要的通知义务；合同未约定通知期限的，应当提前六十日通知。</w:t>
      </w:r>
    </w:p>
    <w:p w14:paraId="44340301"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lastRenderedPageBreak/>
        <w:t>物业服务合同解除或者终止后，物业服务企业应当与业主委员会按照法律规定和合同约定办理退出手续，并履行下列交接义务：</w:t>
      </w:r>
    </w:p>
    <w:p w14:paraId="1A64194E"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（一）移交保管的物业档案、物业服务档案；</w:t>
      </w:r>
    </w:p>
    <w:p w14:paraId="0D2B73F2"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（二）提供物业服务期间形成的有关物业及设施设备改造、维修、运行、保养的有关资料；</w:t>
      </w:r>
    </w:p>
    <w:p w14:paraId="570BBDA4"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（三）移交物业服务用房；</w:t>
      </w:r>
    </w:p>
    <w:p w14:paraId="7877154A"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（四）清算预收、代收的有关费用；</w:t>
      </w:r>
    </w:p>
    <w:p w14:paraId="0B78BA7D"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（五）法律、法规规定的其他事项。</w:t>
      </w:r>
    </w:p>
    <w:p w14:paraId="3196F19A"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物业服务企业</w:t>
      </w:r>
      <w:proofErr w:type="gramStart"/>
      <w:r>
        <w:rPr>
          <w:rFonts w:ascii="Arial" w:hAnsi="Arial" w:cs="Arial"/>
          <w:color w:val="191919"/>
          <w:bdr w:val="none" w:sz="0" w:space="0" w:color="auto" w:frame="1"/>
        </w:rPr>
        <w:t>未依据</w:t>
      </w:r>
      <w:proofErr w:type="gramEnd"/>
      <w:r>
        <w:rPr>
          <w:rFonts w:ascii="Arial" w:hAnsi="Arial" w:cs="Arial"/>
          <w:color w:val="191919"/>
          <w:bdr w:val="none" w:sz="0" w:space="0" w:color="auto" w:frame="1"/>
        </w:rPr>
        <w:t>合同履行通知义务并办理退出交接手续的，不得擅自撤离物业管理区域或者停止物业服务。</w:t>
      </w:r>
    </w:p>
    <w:p w14:paraId="06BF7086" w14:textId="77777777" w:rsidR="00FF722C" w:rsidRDefault="00FF722C" w:rsidP="00FF722C">
      <w:pPr>
        <w:pStyle w:val="a7"/>
        <w:shd w:val="clear" w:color="auto" w:fill="FFFFFF"/>
        <w:spacing w:before="0" w:beforeAutospacing="0" w:after="0" w:afterAutospacing="0" w:line="360" w:lineRule="auto"/>
        <w:jc w:val="center"/>
        <w:rPr>
          <w:rFonts w:ascii="Arial" w:hAnsi="Arial" w:cs="Arial"/>
          <w:color w:val="191919"/>
        </w:rPr>
      </w:pPr>
      <w:r>
        <w:rPr>
          <w:rStyle w:val="a8"/>
          <w:rFonts w:ascii="Arial" w:hAnsi="Arial" w:cs="Arial"/>
          <w:color w:val="191919"/>
          <w:bdr w:val="none" w:sz="0" w:space="0" w:color="auto" w:frame="1"/>
        </w:rPr>
        <w:t>第二节　物业服务收费</w:t>
      </w:r>
    </w:p>
    <w:p w14:paraId="794C7468"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Style w:val="a8"/>
          <w:rFonts w:ascii="Arial" w:hAnsi="Arial" w:cs="Arial"/>
          <w:color w:val="191919"/>
          <w:bdr w:val="none" w:sz="0" w:space="0" w:color="auto" w:frame="1"/>
        </w:rPr>
        <w:t>第六十八条</w:t>
      </w:r>
      <w:r>
        <w:rPr>
          <w:rFonts w:ascii="Arial" w:hAnsi="Arial" w:cs="Arial"/>
          <w:color w:val="191919"/>
          <w:bdr w:val="none" w:sz="0" w:space="0" w:color="auto" w:frame="1"/>
        </w:rPr>
        <w:t>物业服务收费实行政府指导价和市场调节价。实行政府指导价的具体范围由《山东省定价目录》确定。</w:t>
      </w:r>
    </w:p>
    <w:p w14:paraId="051AAEAC"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实行政府指导价的，价格主管部门应当会同物业主管部门，根据住宅物业种类、服务内容、服务等级和物价指数变动情况等，制定相应的基准价和浮动幅度，并每年向社会公布。具体收费标准由业主与物业服务企业根据基准价和浮动幅度在物业服务合同中约定。</w:t>
      </w:r>
    </w:p>
    <w:p w14:paraId="6BABBDBF"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物业服务企业为业主或者物业使用人提供物业服务合同约定以外的专项服务的，其收费标准可以另行约定。</w:t>
      </w:r>
    </w:p>
    <w:p w14:paraId="369B2A3E"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Style w:val="a8"/>
          <w:rFonts w:ascii="Arial" w:hAnsi="Arial" w:cs="Arial"/>
          <w:color w:val="191919"/>
          <w:bdr w:val="none" w:sz="0" w:space="0" w:color="auto" w:frame="1"/>
        </w:rPr>
        <w:t>第六十九条</w:t>
      </w:r>
      <w:r>
        <w:rPr>
          <w:rFonts w:ascii="Arial" w:hAnsi="Arial" w:cs="Arial"/>
          <w:color w:val="191919"/>
          <w:bdr w:val="none" w:sz="0" w:space="0" w:color="auto" w:frame="1"/>
        </w:rPr>
        <w:t>物业服务费可以采取包干制或者酬金制等方式，具体收费方式由物业服务合同约定。实行酬金制收费方式的，物业服务企业应当按照规定对物业服务的各项资金的收支建立台账，并接受业主委员会的核查。</w:t>
      </w:r>
    </w:p>
    <w:p w14:paraId="79B06F0D"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Style w:val="a8"/>
          <w:rFonts w:ascii="Arial" w:hAnsi="Arial" w:cs="Arial"/>
          <w:color w:val="191919"/>
          <w:bdr w:val="none" w:sz="0" w:space="0" w:color="auto" w:frame="1"/>
        </w:rPr>
        <w:t>第七十条</w:t>
      </w:r>
      <w:r>
        <w:rPr>
          <w:rFonts w:ascii="Arial" w:hAnsi="Arial" w:cs="Arial"/>
          <w:color w:val="191919"/>
          <w:bdr w:val="none" w:sz="0" w:space="0" w:color="auto" w:frame="1"/>
        </w:rPr>
        <w:t>已竣工尚未出售或者尚未交付的物业，物业服务费由建设单位承担。已交付的物业，物业服务费由业主承担，建设单位与业主另有约定的除外。</w:t>
      </w:r>
    </w:p>
    <w:p w14:paraId="00A14076"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物业交付后长期空置的，其物业服务费收费标准应当在物业服务合同中约定。</w:t>
      </w:r>
    </w:p>
    <w:p w14:paraId="4532905C"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Style w:val="a8"/>
          <w:rFonts w:ascii="Arial" w:hAnsi="Arial" w:cs="Arial"/>
          <w:color w:val="191919"/>
          <w:bdr w:val="none" w:sz="0" w:space="0" w:color="auto" w:frame="1"/>
        </w:rPr>
        <w:t>第七十一条</w:t>
      </w:r>
      <w:r>
        <w:rPr>
          <w:rFonts w:ascii="Arial" w:hAnsi="Arial" w:cs="Arial"/>
          <w:color w:val="191919"/>
          <w:bdr w:val="none" w:sz="0" w:space="0" w:color="auto" w:frame="1"/>
        </w:rPr>
        <w:t>物业服务企业违反规定及物业服务合同，擅自扩大收费范围、提高收费标准、重复收费的，业主委员会或者业主有权拒绝。</w:t>
      </w:r>
    </w:p>
    <w:p w14:paraId="3FD8FAAE"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物业服务企业依约履行义务的，业主应当按时交纳物业服务费，不得以放弃共有权利为由拒绝交纳。物业产权转移时，业主应当结清物业服务费。</w:t>
      </w:r>
    </w:p>
    <w:p w14:paraId="0215C1AD"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Style w:val="a8"/>
          <w:rFonts w:ascii="Arial" w:hAnsi="Arial" w:cs="Arial"/>
          <w:color w:val="191919"/>
          <w:bdr w:val="none" w:sz="0" w:space="0" w:color="auto" w:frame="1"/>
        </w:rPr>
        <w:lastRenderedPageBreak/>
        <w:t>第七十二条</w:t>
      </w:r>
      <w:r>
        <w:rPr>
          <w:rFonts w:ascii="Arial" w:hAnsi="Arial" w:cs="Arial"/>
          <w:color w:val="191919"/>
          <w:bdr w:val="none" w:sz="0" w:space="0" w:color="auto" w:frame="1"/>
        </w:rPr>
        <w:t>专业经营单位应当按照与业主签订的服务合同，向最终用户收取费用。</w:t>
      </w:r>
    </w:p>
    <w:p w14:paraId="17B3C2DF"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物业服务企业接受专业经营单位委托代收费用的，不得向业主收取手续费等额外费用，但可以根据约定向专业经营单位收取报酬。</w:t>
      </w:r>
    </w:p>
    <w:p w14:paraId="6647A141"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专业经营单位不得强制物业服务企业代收费用，不得因物业服务企业拒绝代收有关费用而停止向最终用户提供服务。</w:t>
      </w:r>
    </w:p>
    <w:p w14:paraId="65022CF4" w14:textId="77777777" w:rsidR="00FF722C" w:rsidRDefault="00FF722C" w:rsidP="00FF722C">
      <w:pPr>
        <w:pStyle w:val="a7"/>
        <w:shd w:val="clear" w:color="auto" w:fill="FFFFFF"/>
        <w:spacing w:before="0" w:beforeAutospacing="0" w:after="0" w:afterAutospacing="0" w:line="360" w:lineRule="auto"/>
        <w:jc w:val="center"/>
        <w:rPr>
          <w:rFonts w:ascii="Arial" w:hAnsi="Arial" w:cs="Arial"/>
          <w:color w:val="191919"/>
        </w:rPr>
      </w:pPr>
      <w:r>
        <w:rPr>
          <w:rStyle w:val="a8"/>
          <w:rFonts w:ascii="Arial" w:hAnsi="Arial" w:cs="Arial"/>
          <w:color w:val="191919"/>
          <w:bdr w:val="none" w:sz="0" w:space="0" w:color="auto" w:frame="1"/>
        </w:rPr>
        <w:t>第七章物业的维护</w:t>
      </w:r>
    </w:p>
    <w:p w14:paraId="1F836D86" w14:textId="77777777" w:rsidR="00FF722C" w:rsidRDefault="00FF722C" w:rsidP="00FF722C">
      <w:pPr>
        <w:pStyle w:val="a7"/>
        <w:shd w:val="clear" w:color="auto" w:fill="FFFFFF"/>
        <w:spacing w:before="0" w:beforeAutospacing="0" w:after="0" w:afterAutospacing="0" w:line="360" w:lineRule="auto"/>
        <w:jc w:val="center"/>
        <w:rPr>
          <w:rFonts w:ascii="Arial" w:hAnsi="Arial" w:cs="Arial"/>
          <w:color w:val="191919"/>
        </w:rPr>
      </w:pPr>
      <w:r>
        <w:rPr>
          <w:rStyle w:val="a8"/>
          <w:rFonts w:ascii="Arial" w:hAnsi="Arial" w:cs="Arial"/>
          <w:color w:val="191919"/>
          <w:bdr w:val="none" w:sz="0" w:space="0" w:color="auto" w:frame="1"/>
        </w:rPr>
        <w:t>第一节建设单位的保修责任</w:t>
      </w:r>
    </w:p>
    <w:p w14:paraId="100D8234"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Style w:val="a8"/>
          <w:rFonts w:ascii="Arial" w:hAnsi="Arial" w:cs="Arial"/>
          <w:color w:val="191919"/>
          <w:bdr w:val="none" w:sz="0" w:space="0" w:color="auto" w:frame="1"/>
        </w:rPr>
        <w:t>第七十三条</w:t>
      </w:r>
      <w:r>
        <w:rPr>
          <w:rFonts w:ascii="Arial" w:hAnsi="Arial" w:cs="Arial"/>
          <w:color w:val="191919"/>
          <w:bdr w:val="none" w:sz="0" w:space="0" w:color="auto" w:frame="1"/>
        </w:rPr>
        <w:t>建设单位应当建立健全物业售后维修服务体系，按照国家和省有关规定的保修期限、范围，承担物业的保修责任。</w:t>
      </w:r>
    </w:p>
    <w:p w14:paraId="7148B42B"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建设单位可以将物业保修的有关事宜委托物业服务企业承担，并签订委托合同，向物业服务企业支付相应的报酬。</w:t>
      </w:r>
    </w:p>
    <w:p w14:paraId="0D34C711" w14:textId="77777777" w:rsidR="00FF722C" w:rsidRDefault="00FF722C" w:rsidP="00FF722C">
      <w:pPr>
        <w:pStyle w:val="a7"/>
        <w:shd w:val="clear" w:color="auto" w:fill="FFFFFF"/>
        <w:spacing w:before="0" w:beforeAutospacing="0" w:after="0" w:afterAutospacing="0" w:line="360" w:lineRule="auto"/>
        <w:jc w:val="center"/>
        <w:rPr>
          <w:rFonts w:ascii="Arial" w:hAnsi="Arial" w:cs="Arial"/>
          <w:color w:val="191919"/>
        </w:rPr>
      </w:pPr>
      <w:r>
        <w:rPr>
          <w:rStyle w:val="a8"/>
          <w:rFonts w:ascii="Arial" w:hAnsi="Arial" w:cs="Arial"/>
          <w:color w:val="191919"/>
          <w:bdr w:val="none" w:sz="0" w:space="0" w:color="auto" w:frame="1"/>
        </w:rPr>
        <w:t>第二节专有部分的维护</w:t>
      </w:r>
    </w:p>
    <w:p w14:paraId="3CC58AF4"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Style w:val="a8"/>
          <w:rFonts w:ascii="Arial" w:hAnsi="Arial" w:cs="Arial"/>
          <w:color w:val="191919"/>
          <w:bdr w:val="none" w:sz="0" w:space="0" w:color="auto" w:frame="1"/>
        </w:rPr>
        <w:t>第七十四条</w:t>
      </w:r>
      <w:r>
        <w:rPr>
          <w:rFonts w:ascii="Arial" w:hAnsi="Arial" w:cs="Arial"/>
          <w:color w:val="191919"/>
          <w:bdr w:val="none" w:sz="0" w:space="0" w:color="auto" w:frame="1"/>
        </w:rPr>
        <w:t>物业保修期届满后，业主专有部分的养护、维修，由业主负责。</w:t>
      </w:r>
    </w:p>
    <w:p w14:paraId="017079D4"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业主专有部分出现危害安全、影响观瞻、妨碍公共利益及其他影响物业正常使用情形时，业主或者物业使用人应当及时养护、维修，相邻物业业主应当提供便利。</w:t>
      </w:r>
    </w:p>
    <w:p w14:paraId="52FE5C8F"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Style w:val="a8"/>
          <w:rFonts w:ascii="Arial" w:hAnsi="Arial" w:cs="Arial"/>
          <w:color w:val="191919"/>
          <w:bdr w:val="none" w:sz="0" w:space="0" w:color="auto" w:frame="1"/>
        </w:rPr>
        <w:t>第七十五条</w:t>
      </w:r>
      <w:r>
        <w:rPr>
          <w:rFonts w:ascii="Arial" w:hAnsi="Arial" w:cs="Arial"/>
          <w:color w:val="191919"/>
          <w:bdr w:val="none" w:sz="0" w:space="0" w:color="auto" w:frame="1"/>
        </w:rPr>
        <w:t>业主长期空置物业时，应当告知物业服务企业，并与物业服务企业就专有部分的养护、维修、管理等事项进行协商，采取措施防止漏水、漏气等事故的发生。</w:t>
      </w:r>
    </w:p>
    <w:p w14:paraId="0331A9AE" w14:textId="77777777" w:rsidR="00FF722C" w:rsidRDefault="00FF722C" w:rsidP="00FF722C">
      <w:pPr>
        <w:pStyle w:val="a7"/>
        <w:shd w:val="clear" w:color="auto" w:fill="FFFFFF"/>
        <w:spacing w:before="0" w:beforeAutospacing="0" w:after="0" w:afterAutospacing="0" w:line="360" w:lineRule="auto"/>
        <w:jc w:val="center"/>
        <w:rPr>
          <w:rFonts w:ascii="Arial" w:hAnsi="Arial" w:cs="Arial"/>
          <w:color w:val="191919"/>
        </w:rPr>
      </w:pPr>
      <w:r>
        <w:rPr>
          <w:rStyle w:val="a8"/>
          <w:rFonts w:ascii="Arial" w:hAnsi="Arial" w:cs="Arial"/>
          <w:color w:val="191919"/>
          <w:bdr w:val="none" w:sz="0" w:space="0" w:color="auto" w:frame="1"/>
        </w:rPr>
        <w:t>第三节共用部位及共用设施设备的维护</w:t>
      </w:r>
    </w:p>
    <w:p w14:paraId="23471AFB"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Style w:val="a8"/>
          <w:rFonts w:ascii="Arial" w:hAnsi="Arial" w:cs="Arial"/>
          <w:color w:val="191919"/>
          <w:bdr w:val="none" w:sz="0" w:space="0" w:color="auto" w:frame="1"/>
        </w:rPr>
        <w:t>第七十六条</w:t>
      </w:r>
      <w:r>
        <w:rPr>
          <w:rFonts w:ascii="Arial" w:hAnsi="Arial" w:cs="Arial"/>
          <w:color w:val="191919"/>
          <w:bdr w:val="none" w:sz="0" w:space="0" w:color="auto" w:frame="1"/>
        </w:rPr>
        <w:t>物业保修期届满后，物业管理区域内共用部位及共用设施设备的维护和管理责任，由业主共同承担；业主可以将其委托给物业服务企业承担。</w:t>
      </w:r>
    </w:p>
    <w:p w14:paraId="79E2CD73"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共用部位主要包括住宅的基础、承重墙体、柱、梁、楼板、屋顶以及户外的墙面、门厅、楼梯间、走廊通道等；共用设施设备主要包括电梯、天线、照明、消防设施、绿地、道路、路灯、沟渠、池、井、公益性文体设施和共用设施设备使用的房屋等。</w:t>
      </w:r>
    </w:p>
    <w:p w14:paraId="0CF0A373"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lastRenderedPageBreak/>
        <w:t>电梯、区域锅炉等属于业主共有的特种设备，由物业服务企业或者业主根据物业服务合同约定，按照特种设备管理法律、法规的有关规定，委托专业服务单位负责维护、保养。</w:t>
      </w:r>
    </w:p>
    <w:p w14:paraId="06BB3132"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Style w:val="a8"/>
          <w:rFonts w:ascii="Arial" w:hAnsi="Arial" w:cs="Arial"/>
          <w:color w:val="191919"/>
          <w:bdr w:val="none" w:sz="0" w:space="0" w:color="auto" w:frame="1"/>
        </w:rPr>
        <w:t>第七十七条</w:t>
      </w:r>
      <w:r>
        <w:rPr>
          <w:rFonts w:ascii="Arial" w:hAnsi="Arial" w:cs="Arial"/>
          <w:color w:val="191919"/>
          <w:bdr w:val="none" w:sz="0" w:space="0" w:color="auto" w:frame="1"/>
        </w:rPr>
        <w:t>住宅物业和住宅小区内的非住宅物业的业主，应当在入住前将首期专项维修资金存入专项维修资金专户。专项维修资金的交存、使用、管理，按照国家和省有关规定执行。</w:t>
      </w:r>
    </w:p>
    <w:p w14:paraId="565B0A67"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其他非住宅物业参照住宅物业交纳专项维修资金。</w:t>
      </w:r>
    </w:p>
    <w:p w14:paraId="7DAAF6F1" w14:textId="77777777" w:rsidR="00FF722C" w:rsidRDefault="00FF722C" w:rsidP="00FF722C">
      <w:pPr>
        <w:pStyle w:val="a7"/>
        <w:shd w:val="clear" w:color="auto" w:fill="FFFFFF"/>
        <w:spacing w:before="0" w:beforeAutospacing="0" w:after="0" w:afterAutospacing="0" w:line="360" w:lineRule="auto"/>
        <w:jc w:val="center"/>
        <w:rPr>
          <w:rFonts w:ascii="Arial" w:hAnsi="Arial" w:cs="Arial"/>
          <w:color w:val="191919"/>
        </w:rPr>
      </w:pPr>
      <w:r>
        <w:rPr>
          <w:rStyle w:val="a8"/>
          <w:rFonts w:ascii="Arial" w:hAnsi="Arial" w:cs="Arial"/>
          <w:color w:val="191919"/>
          <w:bdr w:val="none" w:sz="0" w:space="0" w:color="auto" w:frame="1"/>
        </w:rPr>
        <w:t>第四节专业经营设施设备的维护</w:t>
      </w:r>
    </w:p>
    <w:p w14:paraId="22D0807A"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Style w:val="a8"/>
          <w:rFonts w:ascii="Arial" w:hAnsi="Arial" w:cs="Arial"/>
          <w:color w:val="191919"/>
          <w:bdr w:val="none" w:sz="0" w:space="0" w:color="auto" w:frame="1"/>
        </w:rPr>
        <w:t>第七十八条</w:t>
      </w:r>
      <w:r>
        <w:rPr>
          <w:rFonts w:ascii="Arial" w:hAnsi="Arial" w:cs="Arial"/>
          <w:color w:val="191919"/>
          <w:bdr w:val="none" w:sz="0" w:space="0" w:color="auto" w:frame="1"/>
        </w:rPr>
        <w:t>住宅小区内供水、供电、供气、供热、通信、有线电视、宽带数据传输等专业经营单位，应当承担分户计量装置或者入户端口以外设施设备的维修、养护、更新等责任及相关费用。</w:t>
      </w:r>
    </w:p>
    <w:p w14:paraId="33DD84CA"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专业经营单位对专业经营设施设备进行维修、养护、更新时，业主应当予以配合。</w:t>
      </w:r>
    </w:p>
    <w:p w14:paraId="543C0343"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Style w:val="a8"/>
          <w:rFonts w:ascii="Arial" w:hAnsi="Arial" w:cs="Arial"/>
          <w:color w:val="191919"/>
          <w:bdr w:val="none" w:sz="0" w:space="0" w:color="auto" w:frame="1"/>
        </w:rPr>
        <w:t>第七十九条</w:t>
      </w:r>
      <w:r>
        <w:rPr>
          <w:rFonts w:ascii="Arial" w:hAnsi="Arial" w:cs="Arial"/>
          <w:color w:val="191919"/>
          <w:bdr w:val="none" w:sz="0" w:space="0" w:color="auto" w:frame="1"/>
        </w:rPr>
        <w:t>专业经营单位可以将专业经营设施设备的维护、保养等事宜委托给物业服务企业承担，物业服务企业可以按照委托合同向专业经营单位收取报酬。</w:t>
      </w:r>
    </w:p>
    <w:p w14:paraId="1D55FEED"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专业经营设施设备的维护、保养等费用，不得从专项维修资金中列支。</w:t>
      </w:r>
    </w:p>
    <w:p w14:paraId="07219EEC" w14:textId="77777777" w:rsidR="00FF722C" w:rsidRDefault="00FF722C" w:rsidP="00FF722C">
      <w:pPr>
        <w:pStyle w:val="a7"/>
        <w:shd w:val="clear" w:color="auto" w:fill="FFFFFF"/>
        <w:spacing w:before="0" w:beforeAutospacing="0" w:after="0" w:afterAutospacing="0" w:line="360" w:lineRule="auto"/>
        <w:jc w:val="center"/>
        <w:rPr>
          <w:rFonts w:ascii="Arial" w:hAnsi="Arial" w:cs="Arial"/>
          <w:color w:val="191919"/>
        </w:rPr>
      </w:pPr>
      <w:r>
        <w:rPr>
          <w:rStyle w:val="a8"/>
          <w:rFonts w:ascii="Arial" w:hAnsi="Arial" w:cs="Arial"/>
          <w:color w:val="191919"/>
          <w:bdr w:val="none" w:sz="0" w:space="0" w:color="auto" w:frame="1"/>
        </w:rPr>
        <w:t>第八章社区物业管理与旧住宅区物业管理</w:t>
      </w:r>
    </w:p>
    <w:p w14:paraId="2FDA6887" w14:textId="77777777" w:rsidR="00FF722C" w:rsidRDefault="00FF722C" w:rsidP="00FF722C">
      <w:pPr>
        <w:pStyle w:val="a7"/>
        <w:shd w:val="clear" w:color="auto" w:fill="FFFFFF"/>
        <w:spacing w:before="0" w:beforeAutospacing="0" w:after="0" w:afterAutospacing="0" w:line="360" w:lineRule="auto"/>
        <w:jc w:val="center"/>
        <w:rPr>
          <w:rFonts w:ascii="Arial" w:hAnsi="Arial" w:cs="Arial"/>
          <w:color w:val="191919"/>
        </w:rPr>
      </w:pPr>
      <w:r>
        <w:rPr>
          <w:rStyle w:val="a8"/>
          <w:rFonts w:ascii="Arial" w:hAnsi="Arial" w:cs="Arial"/>
          <w:color w:val="191919"/>
          <w:bdr w:val="none" w:sz="0" w:space="0" w:color="auto" w:frame="1"/>
        </w:rPr>
        <w:t>第一节社区物业管理</w:t>
      </w:r>
    </w:p>
    <w:p w14:paraId="68E8BDA2"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Style w:val="a8"/>
          <w:rFonts w:ascii="Arial" w:hAnsi="Arial" w:cs="Arial"/>
          <w:color w:val="191919"/>
          <w:bdr w:val="none" w:sz="0" w:space="0" w:color="auto" w:frame="1"/>
        </w:rPr>
        <w:t>第八十条</w:t>
      </w:r>
      <w:r>
        <w:rPr>
          <w:rFonts w:ascii="Arial" w:hAnsi="Arial" w:cs="Arial"/>
          <w:color w:val="191919"/>
          <w:bdr w:val="none" w:sz="0" w:space="0" w:color="auto" w:frame="1"/>
        </w:rPr>
        <w:t>街道办事处、乡（镇）人民政府的社区管理机构，具体指导、协调物业管理的有关工作。</w:t>
      </w:r>
    </w:p>
    <w:p w14:paraId="43BFF1B4"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Style w:val="a8"/>
          <w:rFonts w:ascii="Arial" w:hAnsi="Arial" w:cs="Arial"/>
          <w:color w:val="191919"/>
          <w:bdr w:val="none" w:sz="0" w:space="0" w:color="auto" w:frame="1"/>
        </w:rPr>
        <w:t>第八十一条</w:t>
      </w:r>
      <w:r>
        <w:rPr>
          <w:rFonts w:ascii="Arial" w:hAnsi="Arial" w:cs="Arial"/>
          <w:color w:val="191919"/>
          <w:bdr w:val="none" w:sz="0" w:space="0" w:color="auto" w:frame="1"/>
        </w:rPr>
        <w:t>物业管理、城管执法、公安、城乡规划、环境保护等部门应当建立违法行为投诉登记制度，并在物业管理区域公布联系人姓名和联系方式，对违法行为及时</w:t>
      </w:r>
      <w:proofErr w:type="gramStart"/>
      <w:r>
        <w:rPr>
          <w:rFonts w:ascii="Arial" w:hAnsi="Arial" w:cs="Arial"/>
          <w:color w:val="191919"/>
          <w:bdr w:val="none" w:sz="0" w:space="0" w:color="auto" w:frame="1"/>
        </w:rPr>
        <w:t>作出</w:t>
      </w:r>
      <w:proofErr w:type="gramEnd"/>
      <w:r>
        <w:rPr>
          <w:rFonts w:ascii="Arial" w:hAnsi="Arial" w:cs="Arial"/>
          <w:color w:val="191919"/>
          <w:bdr w:val="none" w:sz="0" w:space="0" w:color="auto" w:frame="1"/>
        </w:rPr>
        <w:t>处理。</w:t>
      </w:r>
    </w:p>
    <w:p w14:paraId="35A857EA"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Style w:val="a8"/>
          <w:rFonts w:ascii="Arial" w:hAnsi="Arial" w:cs="Arial"/>
          <w:color w:val="191919"/>
          <w:bdr w:val="none" w:sz="0" w:space="0" w:color="auto" w:frame="1"/>
        </w:rPr>
        <w:t>第八十二条</w:t>
      </w:r>
      <w:r>
        <w:rPr>
          <w:rFonts w:ascii="Arial" w:hAnsi="Arial" w:cs="Arial"/>
          <w:color w:val="191919"/>
          <w:bdr w:val="none" w:sz="0" w:space="0" w:color="auto" w:frame="1"/>
        </w:rPr>
        <w:t>实行物业管理联席会议制度。</w:t>
      </w:r>
    </w:p>
    <w:p w14:paraId="16417777"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物业管理联席会议由街道办事处、乡（镇）人民政府负责召集，由社区居民委员会、公安派出所、物业服务企业、业主委员会或者业主代表、专业经营单位和城管执法、物业管理等部门参加。</w:t>
      </w:r>
    </w:p>
    <w:p w14:paraId="6890C055"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联席会议主要协调下列事项：</w:t>
      </w:r>
    </w:p>
    <w:p w14:paraId="142F6E40"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lastRenderedPageBreak/>
        <w:t>（一）业主委员会和有关部门不依法履行职责的情况；</w:t>
      </w:r>
    </w:p>
    <w:p w14:paraId="7AA539E7"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（二）物业服务企业在履行退出程序以及交接工作中出现的问题；</w:t>
      </w:r>
    </w:p>
    <w:p w14:paraId="2FAB5D03"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（三）物业管理区域内发生的突发事件；</w:t>
      </w:r>
    </w:p>
    <w:p w14:paraId="5C1C0CF0"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（四）物业管理与社区管理的衔接和配合；</w:t>
      </w:r>
    </w:p>
    <w:p w14:paraId="3B292CA7"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（五）需要协调的其他物业管理事项。</w:t>
      </w:r>
    </w:p>
    <w:p w14:paraId="35A2D7DD"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Style w:val="a8"/>
          <w:rFonts w:ascii="Arial" w:hAnsi="Arial" w:cs="Arial"/>
          <w:color w:val="191919"/>
          <w:bdr w:val="none" w:sz="0" w:space="0" w:color="auto" w:frame="1"/>
        </w:rPr>
        <w:t>第八十三条</w:t>
      </w:r>
      <w:r>
        <w:rPr>
          <w:rFonts w:ascii="Arial" w:hAnsi="Arial" w:cs="Arial"/>
          <w:color w:val="191919"/>
          <w:bdr w:val="none" w:sz="0" w:space="0" w:color="auto" w:frame="1"/>
        </w:rPr>
        <w:t>业主、业主大会、业主委员会、物业服务企业、专业经营单位、建设单位之间因物业管理发生争议的，应当自行协商解决；协商不成的，可以向社区居民委员会或者联席会议申请调解，也可以申请仲裁或者依法向人民法院起诉。</w:t>
      </w:r>
    </w:p>
    <w:p w14:paraId="434000EB"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Style w:val="a8"/>
          <w:rFonts w:ascii="Arial" w:hAnsi="Arial" w:cs="Arial"/>
          <w:color w:val="191919"/>
          <w:bdr w:val="none" w:sz="0" w:space="0" w:color="auto" w:frame="1"/>
        </w:rPr>
        <w:t>第八十四条</w:t>
      </w:r>
      <w:r>
        <w:rPr>
          <w:rFonts w:ascii="Arial" w:hAnsi="Arial" w:cs="Arial"/>
          <w:color w:val="191919"/>
          <w:bdr w:val="none" w:sz="0" w:space="0" w:color="auto" w:frame="1"/>
        </w:rPr>
        <w:t>有关部门、单位在物业管理区域内开展文化教育、医疗卫生、体育健身、计划生育等社区服务活动以及突发事件应急知识的宣传普及和应急演练活动，业主、业主委员会、物业服务企业和专业经营单位应当给予协助、配合。</w:t>
      </w:r>
    </w:p>
    <w:p w14:paraId="097003BA" w14:textId="77777777" w:rsidR="00FF722C" w:rsidRDefault="00FF722C" w:rsidP="00FF722C">
      <w:pPr>
        <w:pStyle w:val="a7"/>
        <w:shd w:val="clear" w:color="auto" w:fill="FFFFFF"/>
        <w:spacing w:before="0" w:beforeAutospacing="0" w:after="0" w:afterAutospacing="0" w:line="360" w:lineRule="auto"/>
        <w:jc w:val="center"/>
        <w:rPr>
          <w:rFonts w:ascii="Arial" w:hAnsi="Arial" w:cs="Arial"/>
          <w:color w:val="191919"/>
        </w:rPr>
      </w:pPr>
      <w:r>
        <w:rPr>
          <w:rStyle w:val="a8"/>
          <w:rFonts w:ascii="Arial" w:hAnsi="Arial" w:cs="Arial"/>
          <w:color w:val="191919"/>
          <w:bdr w:val="none" w:sz="0" w:space="0" w:color="auto" w:frame="1"/>
        </w:rPr>
        <w:t>第二节旧住宅区物业管理</w:t>
      </w:r>
    </w:p>
    <w:p w14:paraId="294BAD92"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Style w:val="a8"/>
          <w:rFonts w:ascii="Arial" w:hAnsi="Arial" w:cs="Arial"/>
          <w:color w:val="191919"/>
          <w:bdr w:val="none" w:sz="0" w:space="0" w:color="auto" w:frame="1"/>
        </w:rPr>
        <w:t>第八十五条</w:t>
      </w:r>
      <w:r>
        <w:rPr>
          <w:rFonts w:ascii="Arial" w:hAnsi="Arial" w:cs="Arial"/>
          <w:color w:val="191919"/>
          <w:bdr w:val="none" w:sz="0" w:space="0" w:color="auto" w:frame="1"/>
        </w:rPr>
        <w:t>设区的市、县（市、区）人民政府对已建成交付使用，但配套设施不齐全、环境质量较差的旧住宅区，应当采取措施进行改造整治，并将改造整治规划和年度计划向社会公布。</w:t>
      </w:r>
    </w:p>
    <w:p w14:paraId="574E79F4"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旧住宅区的范围，由设区的市、县（市、区）人民政府划定。</w:t>
      </w:r>
    </w:p>
    <w:p w14:paraId="78A95D27"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旧住宅区内的道路、照明、绿地及社区服务、文化体育、安全防范、物业服务用房等配套建筑及设施设备改造建设资金，由政府承担；开发项目设施不配套等遗留问题由原建设单位投资解决；供水、供电、供气、供热、通信、有线电视、宽带数据传输等专业经营设施设备改造应当达到分户计量、分户控制条件，其建设支出由相关专业经营单位承担；业主专有部分的设施设备改造支出，由业主承担。设区的市、县（市、区）人民政府对投资责任另有规定的，从其规定。</w:t>
      </w:r>
    </w:p>
    <w:p w14:paraId="1467A75E"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Style w:val="a8"/>
          <w:rFonts w:ascii="Arial" w:hAnsi="Arial" w:cs="Arial"/>
          <w:color w:val="191919"/>
          <w:bdr w:val="none" w:sz="0" w:space="0" w:color="auto" w:frame="1"/>
        </w:rPr>
        <w:t>第八十六条</w:t>
      </w:r>
      <w:r>
        <w:rPr>
          <w:rFonts w:ascii="Arial" w:hAnsi="Arial" w:cs="Arial"/>
          <w:color w:val="191919"/>
          <w:bdr w:val="none" w:sz="0" w:space="0" w:color="auto" w:frame="1"/>
        </w:rPr>
        <w:t>旧住宅区改造整治中，经有利害关系的业主同意，在规划许可的情况下，可以按照有关规定建设物业服务用房和一定比例的经营性用房。经营性用房可用于出租经营，经营收益作为旧住宅区维护管理费用的补充资金，由业主大会监督使用。</w:t>
      </w:r>
    </w:p>
    <w:p w14:paraId="678C80E9"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lastRenderedPageBreak/>
        <w:t>改造整治前由相关部门、单位承担的环卫绿化、市政设施养护等费用，改造整治后仍由其给予补助。</w:t>
      </w:r>
    </w:p>
    <w:p w14:paraId="143A5A97"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Style w:val="a8"/>
          <w:rFonts w:ascii="Arial" w:hAnsi="Arial" w:cs="Arial"/>
          <w:color w:val="191919"/>
          <w:bdr w:val="none" w:sz="0" w:space="0" w:color="auto" w:frame="1"/>
        </w:rPr>
        <w:t>第八十七条</w:t>
      </w:r>
      <w:r>
        <w:rPr>
          <w:rFonts w:ascii="Arial" w:hAnsi="Arial" w:cs="Arial"/>
          <w:color w:val="191919"/>
          <w:bdr w:val="none" w:sz="0" w:space="0" w:color="auto" w:frame="1"/>
        </w:rPr>
        <w:t>旧住宅区改造整治完成后，街道办事处、乡（镇）人民政府应当组织业主成立业主大会，由业主大会决定选聘物业服务企业或者其他管理人管理物业。业主大会成立前的物业管理，由社区居民委员会组织实施。</w:t>
      </w:r>
    </w:p>
    <w:p w14:paraId="1DB21492"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Style w:val="a8"/>
          <w:rFonts w:ascii="Arial" w:hAnsi="Arial" w:cs="Arial"/>
          <w:color w:val="191919"/>
          <w:bdr w:val="none" w:sz="0" w:space="0" w:color="auto" w:frame="1"/>
        </w:rPr>
        <w:t>第八十八条</w:t>
      </w:r>
      <w:r>
        <w:rPr>
          <w:rFonts w:ascii="Arial" w:hAnsi="Arial" w:cs="Arial"/>
          <w:color w:val="191919"/>
          <w:bdr w:val="none" w:sz="0" w:space="0" w:color="auto" w:frame="1"/>
        </w:rPr>
        <w:t>未建立专项维修资金制度的旧住宅区，业主应当按照国家和省有关规定交纳专项维修资金；物业服务企业可以根据物业服务合同约定，代业主</w:t>
      </w:r>
      <w:proofErr w:type="gramStart"/>
      <w:r>
        <w:rPr>
          <w:rFonts w:ascii="Arial" w:hAnsi="Arial" w:cs="Arial"/>
          <w:color w:val="191919"/>
          <w:bdr w:val="none" w:sz="0" w:space="0" w:color="auto" w:frame="1"/>
        </w:rPr>
        <w:t>归集专项</w:t>
      </w:r>
      <w:proofErr w:type="gramEnd"/>
      <w:r>
        <w:rPr>
          <w:rFonts w:ascii="Arial" w:hAnsi="Arial" w:cs="Arial"/>
          <w:color w:val="191919"/>
          <w:bdr w:val="none" w:sz="0" w:space="0" w:color="auto" w:frame="1"/>
        </w:rPr>
        <w:t>维修资金。有车位场地使用费等共有部分收益的，主要用于补充专项维修资金。</w:t>
      </w:r>
    </w:p>
    <w:p w14:paraId="53CBE3FA" w14:textId="77777777" w:rsidR="00FF722C" w:rsidRDefault="00FF722C" w:rsidP="00FF722C">
      <w:pPr>
        <w:pStyle w:val="a7"/>
        <w:shd w:val="clear" w:color="auto" w:fill="FFFFFF"/>
        <w:spacing w:before="0" w:beforeAutospacing="0" w:after="0" w:afterAutospacing="0" w:line="360" w:lineRule="auto"/>
        <w:jc w:val="center"/>
        <w:rPr>
          <w:rFonts w:ascii="Arial" w:hAnsi="Arial" w:cs="Arial"/>
          <w:color w:val="191919"/>
        </w:rPr>
      </w:pPr>
      <w:r>
        <w:rPr>
          <w:rStyle w:val="a8"/>
          <w:rFonts w:ascii="Arial" w:hAnsi="Arial" w:cs="Arial"/>
          <w:color w:val="191919"/>
          <w:bdr w:val="none" w:sz="0" w:space="0" w:color="auto" w:frame="1"/>
        </w:rPr>
        <w:t>第九章法律责任</w:t>
      </w:r>
    </w:p>
    <w:p w14:paraId="4FF5DDD6"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Style w:val="a8"/>
          <w:rFonts w:ascii="Arial" w:hAnsi="Arial" w:cs="Arial"/>
          <w:color w:val="191919"/>
          <w:bdr w:val="none" w:sz="0" w:space="0" w:color="auto" w:frame="1"/>
        </w:rPr>
        <w:t>第八十九条</w:t>
      </w:r>
      <w:r>
        <w:rPr>
          <w:rFonts w:ascii="Arial" w:hAnsi="Arial" w:cs="Arial"/>
          <w:color w:val="191919"/>
          <w:bdr w:val="none" w:sz="0" w:space="0" w:color="auto" w:frame="1"/>
        </w:rPr>
        <w:t>违反本条例规定的行为，法律、法规已</w:t>
      </w:r>
      <w:proofErr w:type="gramStart"/>
      <w:r>
        <w:rPr>
          <w:rFonts w:ascii="Arial" w:hAnsi="Arial" w:cs="Arial"/>
          <w:color w:val="191919"/>
          <w:bdr w:val="none" w:sz="0" w:space="0" w:color="auto" w:frame="1"/>
        </w:rPr>
        <w:t>作出</w:t>
      </w:r>
      <w:proofErr w:type="gramEnd"/>
      <w:r>
        <w:rPr>
          <w:rFonts w:ascii="Arial" w:hAnsi="Arial" w:cs="Arial"/>
          <w:color w:val="191919"/>
          <w:bdr w:val="none" w:sz="0" w:space="0" w:color="auto" w:frame="1"/>
        </w:rPr>
        <w:t>处罚规定的，按照其规定执行；法律、法规未</w:t>
      </w:r>
      <w:proofErr w:type="gramStart"/>
      <w:r>
        <w:rPr>
          <w:rFonts w:ascii="Arial" w:hAnsi="Arial" w:cs="Arial"/>
          <w:color w:val="191919"/>
          <w:bdr w:val="none" w:sz="0" w:space="0" w:color="auto" w:frame="1"/>
        </w:rPr>
        <w:t>作出</w:t>
      </w:r>
      <w:proofErr w:type="gramEnd"/>
      <w:r>
        <w:rPr>
          <w:rFonts w:ascii="Arial" w:hAnsi="Arial" w:cs="Arial"/>
          <w:color w:val="191919"/>
          <w:bdr w:val="none" w:sz="0" w:space="0" w:color="auto" w:frame="1"/>
        </w:rPr>
        <w:t>处罚规定的，按照本条例的规定执行。</w:t>
      </w:r>
    </w:p>
    <w:p w14:paraId="264C49CA"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Style w:val="a8"/>
          <w:rFonts w:ascii="Arial" w:hAnsi="Arial" w:cs="Arial"/>
          <w:color w:val="191919"/>
          <w:bdr w:val="none" w:sz="0" w:space="0" w:color="auto" w:frame="1"/>
        </w:rPr>
        <w:t>第九十条</w:t>
      </w:r>
      <w:r>
        <w:rPr>
          <w:rFonts w:ascii="Arial" w:hAnsi="Arial" w:cs="Arial"/>
          <w:color w:val="191919"/>
          <w:bdr w:val="none" w:sz="0" w:space="0" w:color="auto" w:frame="1"/>
        </w:rPr>
        <w:t>违反本条例规定，有下列行为之一的，由物业主管部门予以处罚：</w:t>
      </w:r>
    </w:p>
    <w:p w14:paraId="57B78533"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（一）物业服务企业未按照规定报送信用档案信息、统计报表等相关资料的，责令限期改正；逾期未改正的，处以三千元以上一万元以下的罚款；</w:t>
      </w:r>
    </w:p>
    <w:p w14:paraId="367DE5EC"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（二）物业服务企业擅自撤离物业管理区域、停止物业服务或者未办理退出手续、履行相应义务的，处以五万元以下的罚款。</w:t>
      </w:r>
    </w:p>
    <w:p w14:paraId="16EA53E5"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Style w:val="a8"/>
          <w:rFonts w:ascii="Arial" w:hAnsi="Arial" w:cs="Arial"/>
          <w:color w:val="191919"/>
          <w:bdr w:val="none" w:sz="0" w:space="0" w:color="auto" w:frame="1"/>
        </w:rPr>
        <w:t>第九十一条</w:t>
      </w:r>
      <w:r>
        <w:rPr>
          <w:rFonts w:ascii="Arial" w:hAnsi="Arial" w:cs="Arial"/>
          <w:color w:val="191919"/>
          <w:bdr w:val="none" w:sz="0" w:space="0" w:color="auto" w:frame="1"/>
        </w:rPr>
        <w:t>违反本条例规定，专业经营单位无正当理由拒绝、拖延投资建设或者接收专业经营设施设备的，由设区的市、县（市、区）人民政府责令限期改正。影响房屋交付使用、业主正常生活或者造成人身、财产损害的，专业经营单位应当承担相应的赔偿责任。</w:t>
      </w:r>
    </w:p>
    <w:p w14:paraId="36A144C5"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Style w:val="a8"/>
          <w:rFonts w:ascii="Arial" w:hAnsi="Arial" w:cs="Arial"/>
          <w:color w:val="191919"/>
          <w:bdr w:val="none" w:sz="0" w:space="0" w:color="auto" w:frame="1"/>
        </w:rPr>
        <w:t>第九十二条</w:t>
      </w:r>
      <w:r>
        <w:rPr>
          <w:rFonts w:ascii="Arial" w:hAnsi="Arial" w:cs="Arial"/>
          <w:color w:val="191919"/>
          <w:bdr w:val="none" w:sz="0" w:space="0" w:color="auto" w:frame="1"/>
        </w:rPr>
        <w:t>业主或者物业使用人违反本条例第四十四条、第四十五条规定的，由物业主管部门或者其他有关部门给予警告，责令限期改正；逾期未改正的，处以两千元以上一万元以下的罚款。给其他业主造成损失的，应当依法承担民事责任。</w:t>
      </w:r>
    </w:p>
    <w:p w14:paraId="63D80578"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Style w:val="a8"/>
          <w:rFonts w:ascii="Arial" w:hAnsi="Arial" w:cs="Arial"/>
          <w:color w:val="191919"/>
          <w:bdr w:val="none" w:sz="0" w:space="0" w:color="auto" w:frame="1"/>
        </w:rPr>
        <w:t>第九十三条</w:t>
      </w:r>
      <w:r>
        <w:rPr>
          <w:rFonts w:ascii="Arial" w:hAnsi="Arial" w:cs="Arial"/>
          <w:color w:val="191919"/>
          <w:bdr w:val="none" w:sz="0" w:space="0" w:color="auto" w:frame="1"/>
        </w:rPr>
        <w:t>业主大会、业主委员会</w:t>
      </w:r>
      <w:proofErr w:type="gramStart"/>
      <w:r>
        <w:rPr>
          <w:rFonts w:ascii="Arial" w:hAnsi="Arial" w:cs="Arial"/>
          <w:color w:val="191919"/>
          <w:bdr w:val="none" w:sz="0" w:space="0" w:color="auto" w:frame="1"/>
        </w:rPr>
        <w:t>作出</w:t>
      </w:r>
      <w:proofErr w:type="gramEnd"/>
      <w:r>
        <w:rPr>
          <w:rFonts w:ascii="Arial" w:hAnsi="Arial" w:cs="Arial"/>
          <w:color w:val="191919"/>
          <w:bdr w:val="none" w:sz="0" w:space="0" w:color="auto" w:frame="1"/>
        </w:rPr>
        <w:t>的决定违反法律、法规的，物业主管部门或者街道办事处、乡（镇）人民政府，应当责令限期改正或者撤销其决定，并通告全体业主。</w:t>
      </w:r>
    </w:p>
    <w:p w14:paraId="7156A681"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Style w:val="a8"/>
          <w:rFonts w:ascii="Arial" w:hAnsi="Arial" w:cs="Arial"/>
          <w:color w:val="191919"/>
          <w:bdr w:val="none" w:sz="0" w:space="0" w:color="auto" w:frame="1"/>
        </w:rPr>
        <w:lastRenderedPageBreak/>
        <w:t>第九十四条</w:t>
      </w:r>
      <w:r>
        <w:rPr>
          <w:rFonts w:ascii="Arial" w:hAnsi="Arial" w:cs="Arial"/>
          <w:color w:val="191919"/>
          <w:bdr w:val="none" w:sz="0" w:space="0" w:color="auto" w:frame="1"/>
        </w:rPr>
        <w:t>物业主管部门、街道办事处、乡（镇）人民政府和其他有关部门的工作人员在物业管理工作中，有下列行为之一的，依法给予处分；构成犯罪的，依法追究刑事责任：</w:t>
      </w:r>
    </w:p>
    <w:p w14:paraId="243EA1DE"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（一）在进行建设工程规划审批和设计审查时，未就住宅小区配套建筑及设施设备的配置、专业经营设施设备的建设标准征求房地产开发、物业管理等部门和专业经营单位意见的；</w:t>
      </w:r>
    </w:p>
    <w:p w14:paraId="11D496FF"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（二）未按照本条例规定对住宅小区综合验收、交接进行监管的；</w:t>
      </w:r>
    </w:p>
    <w:p w14:paraId="23B163D8"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（三）未按照本条例规定筹备、组织召开业主大会会议的；</w:t>
      </w:r>
    </w:p>
    <w:p w14:paraId="67501994"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（四）挪用专项维修资金的；</w:t>
      </w:r>
    </w:p>
    <w:p w14:paraId="06F220E1"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（五）未按照本条例规定召集或者参加物业管理联席会议的；</w:t>
      </w:r>
    </w:p>
    <w:p w14:paraId="11E4109D"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（六）发现违法行为或者接到违法行为报告、投诉不及时</w:t>
      </w:r>
      <w:proofErr w:type="gramStart"/>
      <w:r>
        <w:rPr>
          <w:rFonts w:ascii="Arial" w:hAnsi="Arial" w:cs="Arial"/>
          <w:color w:val="191919"/>
          <w:bdr w:val="none" w:sz="0" w:space="0" w:color="auto" w:frame="1"/>
        </w:rPr>
        <w:t>作出</w:t>
      </w:r>
      <w:proofErr w:type="gramEnd"/>
      <w:r>
        <w:rPr>
          <w:rFonts w:ascii="Arial" w:hAnsi="Arial" w:cs="Arial"/>
          <w:color w:val="191919"/>
          <w:bdr w:val="none" w:sz="0" w:space="0" w:color="auto" w:frame="1"/>
        </w:rPr>
        <w:t>处理的；</w:t>
      </w:r>
    </w:p>
    <w:p w14:paraId="755E0557"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Fonts w:ascii="Arial" w:hAnsi="Arial" w:cs="Arial"/>
          <w:color w:val="191919"/>
          <w:bdr w:val="none" w:sz="0" w:space="0" w:color="auto" w:frame="1"/>
        </w:rPr>
        <w:t>（七）其他滥用职权、玩忽职守、徇私舞弊的行为。</w:t>
      </w:r>
    </w:p>
    <w:p w14:paraId="32FFBE30" w14:textId="77777777" w:rsidR="00FF722C" w:rsidRDefault="00FF722C" w:rsidP="00FF722C">
      <w:pPr>
        <w:pStyle w:val="a7"/>
        <w:shd w:val="clear" w:color="auto" w:fill="FFFFFF"/>
        <w:spacing w:before="0" w:beforeAutospacing="0" w:after="0" w:afterAutospacing="0" w:line="360" w:lineRule="auto"/>
        <w:jc w:val="center"/>
        <w:rPr>
          <w:rFonts w:ascii="Arial" w:hAnsi="Arial" w:cs="Arial"/>
          <w:color w:val="191919"/>
        </w:rPr>
      </w:pPr>
      <w:r>
        <w:rPr>
          <w:rStyle w:val="a8"/>
          <w:rFonts w:ascii="Arial" w:hAnsi="Arial" w:cs="Arial"/>
          <w:color w:val="191919"/>
          <w:bdr w:val="none" w:sz="0" w:space="0" w:color="auto" w:frame="1"/>
        </w:rPr>
        <w:t>第十章附</w:t>
      </w:r>
      <w:r>
        <w:rPr>
          <w:rStyle w:val="a8"/>
          <w:rFonts w:ascii="Arial" w:hAnsi="Arial" w:cs="Arial"/>
          <w:color w:val="191919"/>
          <w:bdr w:val="none" w:sz="0" w:space="0" w:color="auto" w:frame="1"/>
        </w:rPr>
        <w:t> </w:t>
      </w:r>
      <w:r>
        <w:rPr>
          <w:rStyle w:val="a8"/>
          <w:rFonts w:ascii="Arial" w:hAnsi="Arial" w:cs="Arial"/>
          <w:color w:val="191919"/>
          <w:bdr w:val="none" w:sz="0" w:space="0" w:color="auto" w:frame="1"/>
        </w:rPr>
        <w:t>则</w:t>
      </w:r>
    </w:p>
    <w:p w14:paraId="182FFA5A" w14:textId="77777777" w:rsidR="00FF722C" w:rsidRDefault="00FF722C" w:rsidP="00FF722C">
      <w:pPr>
        <w:pStyle w:val="a7"/>
        <w:shd w:val="clear" w:color="auto" w:fill="FFFFFF"/>
        <w:spacing w:before="0" w:beforeAutospacing="0" w:after="0" w:afterAutospacing="0" w:line="360" w:lineRule="auto"/>
        <w:rPr>
          <w:rFonts w:ascii="Arial" w:hAnsi="Arial" w:cs="Arial"/>
          <w:color w:val="191919"/>
        </w:rPr>
      </w:pPr>
      <w:r>
        <w:rPr>
          <w:rStyle w:val="a8"/>
          <w:rFonts w:ascii="Arial" w:hAnsi="Arial" w:cs="Arial"/>
          <w:color w:val="191919"/>
          <w:bdr w:val="none" w:sz="0" w:space="0" w:color="auto" w:frame="1"/>
        </w:rPr>
        <w:t>第九十五条</w:t>
      </w:r>
      <w:r>
        <w:rPr>
          <w:rFonts w:ascii="Arial" w:hAnsi="Arial" w:cs="Arial"/>
          <w:color w:val="191919"/>
          <w:bdr w:val="none" w:sz="0" w:space="0" w:color="auto" w:frame="1"/>
        </w:rPr>
        <w:t>业主自行管理物业的，参照本条例的有关规定执行。</w:t>
      </w:r>
    </w:p>
    <w:p w14:paraId="0EDD6B93" w14:textId="05A698CA" w:rsidR="007315BE" w:rsidRPr="00FF722C" w:rsidRDefault="00FF722C" w:rsidP="00FF722C">
      <w:pPr>
        <w:pStyle w:val="a7"/>
        <w:shd w:val="clear" w:color="auto" w:fill="FFFFFF"/>
        <w:spacing w:before="0" w:beforeAutospacing="0" w:after="0" w:afterAutospacing="0" w:line="360" w:lineRule="auto"/>
        <w:rPr>
          <w:rStyle w:val="a8"/>
          <w:rFonts w:ascii="Arial" w:hAnsi="Arial" w:cs="Arial"/>
          <w:color w:val="191919"/>
          <w:bdr w:val="none" w:sz="0" w:space="0" w:color="auto" w:frame="1"/>
        </w:rPr>
      </w:pPr>
      <w:r w:rsidRPr="00FF722C">
        <w:rPr>
          <w:rStyle w:val="a8"/>
          <w:rFonts w:ascii="Arial" w:hAnsi="Arial" w:cs="Arial"/>
          <w:color w:val="191919"/>
          <w:bdr w:val="none" w:sz="0" w:space="0" w:color="auto" w:frame="1"/>
        </w:rPr>
        <w:t>第九十六条</w:t>
      </w:r>
      <w:r w:rsidRPr="00FF722C">
        <w:rPr>
          <w:rStyle w:val="a8"/>
        </w:rPr>
        <w:t>本条例自2009年5月1日起施行。</w:t>
      </w:r>
    </w:p>
    <w:sectPr w:rsidR="007315BE" w:rsidRPr="00FF722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FE7BAC4" w14:textId="77777777" w:rsidR="00BD7B35" w:rsidRDefault="00BD7B35" w:rsidP="00FF722C">
      <w:r>
        <w:separator/>
      </w:r>
    </w:p>
  </w:endnote>
  <w:endnote w:type="continuationSeparator" w:id="0">
    <w:p w14:paraId="357472CA" w14:textId="77777777" w:rsidR="00BD7B35" w:rsidRDefault="00BD7B35" w:rsidP="00FF72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4C1D9EC" w14:textId="77777777" w:rsidR="00BD7B35" w:rsidRDefault="00BD7B35" w:rsidP="00FF722C">
      <w:r>
        <w:separator/>
      </w:r>
    </w:p>
  </w:footnote>
  <w:footnote w:type="continuationSeparator" w:id="0">
    <w:p w14:paraId="46781B35" w14:textId="77777777" w:rsidR="00BD7B35" w:rsidRDefault="00BD7B35" w:rsidP="00FF722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15BE"/>
    <w:rsid w:val="007315BE"/>
    <w:rsid w:val="00BD7B35"/>
    <w:rsid w:val="00FF72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9C41966-8348-4EB0-A846-235E7B2C75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link w:val="10"/>
    <w:uiPriority w:val="9"/>
    <w:qFormat/>
    <w:rsid w:val="00FF722C"/>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F722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FF722C"/>
    <w:rPr>
      <w:sz w:val="18"/>
      <w:szCs w:val="18"/>
    </w:rPr>
  </w:style>
  <w:style w:type="paragraph" w:styleId="a5">
    <w:name w:val="footer"/>
    <w:basedOn w:val="a"/>
    <w:link w:val="a6"/>
    <w:uiPriority w:val="99"/>
    <w:unhideWhenUsed/>
    <w:rsid w:val="00FF722C"/>
    <w:pPr>
      <w:tabs>
        <w:tab w:val="center" w:pos="4153"/>
        <w:tab w:val="right" w:pos="8306"/>
      </w:tabs>
      <w:snapToGrid w:val="0"/>
      <w:jc w:val="left"/>
    </w:pPr>
    <w:rPr>
      <w:sz w:val="18"/>
      <w:szCs w:val="18"/>
    </w:rPr>
  </w:style>
  <w:style w:type="character" w:customStyle="1" w:styleId="a6">
    <w:name w:val="页脚 字符"/>
    <w:basedOn w:val="a0"/>
    <w:link w:val="a5"/>
    <w:uiPriority w:val="99"/>
    <w:rsid w:val="00FF722C"/>
    <w:rPr>
      <w:sz w:val="18"/>
      <w:szCs w:val="18"/>
    </w:rPr>
  </w:style>
  <w:style w:type="character" w:customStyle="1" w:styleId="10">
    <w:name w:val="标题 1 字符"/>
    <w:basedOn w:val="a0"/>
    <w:link w:val="1"/>
    <w:uiPriority w:val="9"/>
    <w:rsid w:val="00FF722C"/>
    <w:rPr>
      <w:rFonts w:ascii="宋体" w:eastAsia="宋体" w:hAnsi="宋体" w:cs="宋体"/>
      <w:b/>
      <w:bCs/>
      <w:kern w:val="36"/>
      <w:sz w:val="48"/>
      <w:szCs w:val="48"/>
    </w:rPr>
  </w:style>
  <w:style w:type="paragraph" w:styleId="a7">
    <w:name w:val="Normal (Web)"/>
    <w:basedOn w:val="a"/>
    <w:uiPriority w:val="99"/>
    <w:semiHidden/>
    <w:unhideWhenUsed/>
    <w:rsid w:val="00FF722C"/>
    <w:pPr>
      <w:widowControl/>
      <w:spacing w:before="100" w:beforeAutospacing="1" w:after="100" w:afterAutospacing="1"/>
      <w:jc w:val="left"/>
    </w:pPr>
    <w:rPr>
      <w:rFonts w:ascii="宋体" w:eastAsia="宋体" w:hAnsi="宋体" w:cs="宋体"/>
      <w:kern w:val="0"/>
      <w:sz w:val="24"/>
      <w:szCs w:val="24"/>
    </w:rPr>
  </w:style>
  <w:style w:type="character" w:styleId="a8">
    <w:name w:val="Strong"/>
    <w:basedOn w:val="a0"/>
    <w:uiPriority w:val="22"/>
    <w:qFormat/>
    <w:rsid w:val="00FF722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01506943">
      <w:bodyDiv w:val="1"/>
      <w:marLeft w:val="0"/>
      <w:marRight w:val="0"/>
      <w:marTop w:val="0"/>
      <w:marBottom w:val="0"/>
      <w:divBdr>
        <w:top w:val="none" w:sz="0" w:space="0" w:color="auto"/>
        <w:left w:val="none" w:sz="0" w:space="0" w:color="auto"/>
        <w:bottom w:val="none" w:sz="0" w:space="0" w:color="auto"/>
        <w:right w:val="none" w:sz="0" w:space="0" w:color="auto"/>
      </w:divBdr>
    </w:div>
    <w:div w:id="20851774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22</Pages>
  <Words>2218</Words>
  <Characters>12649</Characters>
  <Application>Microsoft Office Word</Application>
  <DocSecurity>0</DocSecurity>
  <Lines>105</Lines>
  <Paragraphs>29</Paragraphs>
  <ScaleCrop>false</ScaleCrop>
  <Company/>
  <LinksUpToDate>false</LinksUpToDate>
  <CharactersWithSpaces>14838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yjsz01</dc:creator>
  <cp:keywords/>
  <dc:description/>
  <cp:lastModifiedBy>yjsz01</cp:lastModifiedBy>
  <cp:revision>2</cp:revision>
  <dcterms:created xsi:type="dcterms:W3CDTF">2020-04-23T03:10:00Z</dcterms:created>
  <dcterms:modified xsi:type="dcterms:W3CDTF">2020-04-23T03:12:00Z</dcterms:modified>
</cp:coreProperties>
</file>